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Look w:val="0000" w:firstRow="0" w:lastRow="0" w:firstColumn="0" w:lastColumn="0" w:noHBand="0" w:noVBand="0"/>
      </w:tblPr>
      <w:tblGrid>
        <w:gridCol w:w="4200"/>
        <w:gridCol w:w="5400"/>
      </w:tblGrid>
      <w:tr w:rsidR="00D35413" w:rsidRPr="00D35413" w:rsidTr="00932A55">
        <w:trPr>
          <w:jc w:val="center"/>
        </w:trPr>
        <w:tc>
          <w:tcPr>
            <w:tcW w:w="4200" w:type="dxa"/>
          </w:tcPr>
          <w:p w:rsidR="00D35413" w:rsidRPr="00D35413" w:rsidRDefault="00D35413" w:rsidP="00D35413">
            <w:pPr>
              <w:spacing w:before="40"/>
              <w:jc w:val="center"/>
              <w:rPr>
                <w:sz w:val="26"/>
                <w:szCs w:val="26"/>
              </w:rPr>
            </w:pPr>
            <w:r w:rsidRPr="00D35413">
              <w:rPr>
                <w:bCs/>
                <w:sz w:val="26"/>
                <w:szCs w:val="26"/>
              </w:rPr>
              <w:t xml:space="preserve">UBND THÀNH PHỐ </w:t>
            </w:r>
            <w:r w:rsidRPr="00D35413">
              <w:rPr>
                <w:sz w:val="26"/>
                <w:szCs w:val="26"/>
              </w:rPr>
              <w:t>ĐÀ NẴNG</w:t>
            </w:r>
          </w:p>
          <w:p w:rsidR="00D35413" w:rsidRPr="00D35413" w:rsidRDefault="00D35413" w:rsidP="00D35413">
            <w:pPr>
              <w:jc w:val="center"/>
              <w:rPr>
                <w:b/>
                <w:sz w:val="26"/>
                <w:szCs w:val="26"/>
              </w:rPr>
            </w:pPr>
            <w:r w:rsidRPr="00D35413">
              <w:rPr>
                <w:b/>
                <w:sz w:val="26"/>
                <w:szCs w:val="26"/>
              </w:rPr>
              <w:t>SỞ NỘI VỤ</w:t>
            </w:r>
          </w:p>
          <w:p w:rsidR="00D35413" w:rsidRPr="00D35413" w:rsidRDefault="00D35413" w:rsidP="00D35413">
            <w:pPr>
              <w:jc w:val="center"/>
              <w:rPr>
                <w:sz w:val="16"/>
                <w:szCs w:val="24"/>
              </w:rPr>
            </w:pPr>
            <w:r>
              <w:rPr>
                <w:noProof/>
                <w:spacing w:val="-8"/>
                <w:sz w:val="24"/>
                <w:szCs w:val="26"/>
              </w:rPr>
              <mc:AlternateContent>
                <mc:Choice Requires="wps">
                  <w:drawing>
                    <wp:anchor distT="0" distB="0" distL="114300" distR="114300" simplePos="0" relativeHeight="251682304" behindDoc="0" locked="0" layoutInCell="1" allowOverlap="1" wp14:anchorId="56D51BC9" wp14:editId="4897D412">
                      <wp:simplePos x="0" y="0"/>
                      <wp:positionH relativeFrom="column">
                        <wp:posOffset>1055370</wp:posOffset>
                      </wp:positionH>
                      <wp:positionV relativeFrom="paragraph">
                        <wp:posOffset>44450</wp:posOffset>
                      </wp:positionV>
                      <wp:extent cx="381000" cy="0"/>
                      <wp:effectExtent l="7620" t="6350" r="11430"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6C52289" id="Straight Connector 1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3.5pt" to="11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GT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"/>
                  </w:pict>
                </mc:Fallback>
              </mc:AlternateContent>
            </w:r>
          </w:p>
        </w:tc>
        <w:tc>
          <w:tcPr>
            <w:tcW w:w="5400" w:type="dxa"/>
          </w:tcPr>
          <w:p w:rsidR="00D35413" w:rsidRPr="00D35413" w:rsidRDefault="00D35413" w:rsidP="00D35413">
            <w:pPr>
              <w:keepNext/>
              <w:spacing w:before="40"/>
              <w:jc w:val="center"/>
              <w:outlineLvl w:val="3"/>
              <w:rPr>
                <w:b/>
                <w:spacing w:val="-8"/>
                <w:sz w:val="26"/>
                <w:szCs w:val="26"/>
              </w:rPr>
            </w:pPr>
            <w:r w:rsidRPr="00D35413">
              <w:rPr>
                <w:b/>
                <w:spacing w:val="-8"/>
                <w:sz w:val="26"/>
                <w:szCs w:val="26"/>
              </w:rPr>
              <w:t>CỘNG HÒA XÃ HỘI CHỦ NGHĨA VIỆT NAM</w:t>
            </w:r>
          </w:p>
          <w:p w:rsidR="00D35413" w:rsidRPr="00D35413" w:rsidRDefault="00D35413" w:rsidP="00D35413">
            <w:pPr>
              <w:jc w:val="center"/>
              <w:rPr>
                <w:b/>
                <w:bCs/>
              </w:rPr>
            </w:pPr>
            <w:r w:rsidRPr="00D35413">
              <w:rPr>
                <w:b/>
                <w:bCs/>
              </w:rPr>
              <w:t>Độc lập - Tự do - Hạnh phúc</w:t>
            </w:r>
          </w:p>
          <w:p w:rsidR="00D35413" w:rsidRPr="00D35413" w:rsidRDefault="00D35413" w:rsidP="00D35413">
            <w:pPr>
              <w:jc w:val="center"/>
              <w:rPr>
                <w:b/>
                <w:bCs/>
                <w:sz w:val="14"/>
                <w:szCs w:val="24"/>
              </w:rPr>
            </w:pPr>
            <w:r>
              <w:rPr>
                <w:bCs/>
                <w:noProof/>
                <w:spacing w:val="-6"/>
                <w:sz w:val="26"/>
                <w:szCs w:val="26"/>
              </w:rPr>
              <mc:AlternateContent>
                <mc:Choice Requires="wps">
                  <w:drawing>
                    <wp:anchor distT="0" distB="0" distL="114300" distR="114300" simplePos="0" relativeHeight="251681280" behindDoc="0" locked="0" layoutInCell="1" allowOverlap="1" wp14:anchorId="03AF9F85" wp14:editId="038750CA">
                      <wp:simplePos x="0" y="0"/>
                      <wp:positionH relativeFrom="column">
                        <wp:posOffset>535305</wp:posOffset>
                      </wp:positionH>
                      <wp:positionV relativeFrom="paragraph">
                        <wp:posOffset>12700</wp:posOffset>
                      </wp:positionV>
                      <wp:extent cx="2220595" cy="0"/>
                      <wp:effectExtent l="11430" t="12700" r="635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58B691" id="Straight Connector 1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pt" to="2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SW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"/>
                  </w:pict>
                </mc:Fallback>
              </mc:AlternateContent>
            </w:r>
          </w:p>
        </w:tc>
      </w:tr>
    </w:tbl>
    <w:p w:rsidR="00D35413" w:rsidRPr="00D35413" w:rsidRDefault="00D35413" w:rsidP="00D35413">
      <w:pPr>
        <w:ind w:left="-335" w:hanging="134"/>
        <w:rPr>
          <w:b/>
          <w:sz w:val="2"/>
          <w:szCs w:val="24"/>
        </w:rPr>
      </w:pPr>
    </w:p>
    <w:tbl>
      <w:tblPr>
        <w:tblW w:w="9600" w:type="dxa"/>
        <w:jc w:val="center"/>
        <w:tblLook w:val="0000" w:firstRow="0" w:lastRow="0" w:firstColumn="0" w:lastColumn="0" w:noHBand="0" w:noVBand="0"/>
      </w:tblPr>
      <w:tblGrid>
        <w:gridCol w:w="4200"/>
        <w:gridCol w:w="5400"/>
      </w:tblGrid>
      <w:tr w:rsidR="00D35413" w:rsidRPr="00D35413" w:rsidTr="00932A55">
        <w:trPr>
          <w:jc w:val="center"/>
        </w:trPr>
        <w:tc>
          <w:tcPr>
            <w:tcW w:w="4200" w:type="dxa"/>
          </w:tcPr>
          <w:p w:rsidR="00D35413" w:rsidRPr="00D35413" w:rsidRDefault="00D35413" w:rsidP="00D35413">
            <w:pPr>
              <w:spacing w:before="60" w:after="60"/>
              <w:jc w:val="center"/>
              <w:rPr>
                <w:sz w:val="26"/>
                <w:szCs w:val="26"/>
              </w:rPr>
            </w:pPr>
            <w:r w:rsidRPr="00D35413">
              <w:rPr>
                <w:sz w:val="26"/>
                <w:szCs w:val="26"/>
              </w:rPr>
              <w:t>Số:            /TTr-SNV</w:t>
            </w:r>
          </w:p>
        </w:tc>
        <w:tc>
          <w:tcPr>
            <w:tcW w:w="5400" w:type="dxa"/>
          </w:tcPr>
          <w:p w:rsidR="00D35413" w:rsidRPr="00D35413" w:rsidRDefault="00D35413" w:rsidP="00D35413">
            <w:pPr>
              <w:spacing w:before="60"/>
              <w:jc w:val="center"/>
              <w:rPr>
                <w:bCs/>
                <w:i/>
                <w:iCs/>
              </w:rPr>
            </w:pPr>
            <w:r w:rsidRPr="00D35413">
              <w:rPr>
                <w:bCs/>
                <w:i/>
                <w:iCs/>
              </w:rPr>
              <w:t>Đà Nẵng, ngày         tháng      năm 2025</w:t>
            </w:r>
          </w:p>
        </w:tc>
      </w:tr>
    </w:tbl>
    <w:p w:rsidR="00457E5B" w:rsidRDefault="00D35413" w:rsidP="00457E5B">
      <w:pPr>
        <w:widowControl w:val="0"/>
        <w:tabs>
          <w:tab w:val="right" w:leader="dot" w:pos="7920"/>
        </w:tabs>
        <w:jc w:val="center"/>
        <w:rPr>
          <w:b/>
          <w:color w:val="000000"/>
        </w:rPr>
      </w:pPr>
      <w:r>
        <w:rPr>
          <w:noProof/>
        </w:rPr>
        <mc:AlternateContent>
          <mc:Choice Requires="wps">
            <w:drawing>
              <wp:anchor distT="0" distB="0" distL="114300" distR="114300" simplePos="0" relativeHeight="251657728" behindDoc="0" locked="0" layoutInCell="1" allowOverlap="1" wp14:anchorId="052F8C3C" wp14:editId="0C237A65">
                <wp:simplePos x="0" y="0"/>
                <wp:positionH relativeFrom="column">
                  <wp:posOffset>581025</wp:posOffset>
                </wp:positionH>
                <wp:positionV relativeFrom="paragraph">
                  <wp:posOffset>43815</wp:posOffset>
                </wp:positionV>
                <wp:extent cx="1097280" cy="305435"/>
                <wp:effectExtent l="0" t="0" r="2667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05435"/>
                        </a:xfrm>
                        <a:prstGeom prst="rect">
                          <a:avLst/>
                        </a:prstGeom>
                        <a:solidFill>
                          <a:srgbClr val="FFFFFF"/>
                        </a:solidFill>
                        <a:ln w="9525">
                          <a:solidFill>
                            <a:srgbClr val="000000"/>
                          </a:solidFill>
                          <a:miter lim="800000"/>
                          <a:headEnd/>
                          <a:tailEnd/>
                        </a:ln>
                      </wps:spPr>
                      <wps:txbx>
                        <w:txbxContent>
                          <w:p w:rsidR="00F201BC" w:rsidRPr="00122294" w:rsidRDefault="00F201BC" w:rsidP="00457E5B">
                            <w:pPr>
                              <w:jc w:val="center"/>
                              <w:rPr>
                                <w:b/>
                              </w:rPr>
                            </w:pPr>
                            <w:r w:rsidRPr="00122294">
                              <w:rPr>
                                <w:b/>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5pt;margin-top:3.45pt;width:86.4pt;height:24.0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">
                <v:textbox style="mso-fit-shape-to-text:t">
                  <w:txbxContent>
                    <w:p w:rsidR="00F201BC" w:rsidRPr="00122294" w:rsidRDefault="00F201BC" w:rsidP="00457E5B">
                      <w:pPr>
                        <w:jc w:val="center"/>
                        <w:rPr>
                          <w:b/>
                        </w:rPr>
                      </w:pPr>
                      <w:r w:rsidRPr="00122294">
                        <w:rPr>
                          <w:b/>
                        </w:rPr>
                        <w:t>DỰ THẢO</w:t>
                      </w:r>
                    </w:p>
                  </w:txbxContent>
                </v:textbox>
              </v:shape>
            </w:pict>
          </mc:Fallback>
        </mc:AlternateContent>
      </w:r>
    </w:p>
    <w:p w:rsidR="000548B4" w:rsidRDefault="000548B4" w:rsidP="00457E5B">
      <w:pPr>
        <w:widowControl w:val="0"/>
        <w:tabs>
          <w:tab w:val="right" w:leader="dot" w:pos="7920"/>
        </w:tabs>
        <w:jc w:val="center"/>
        <w:rPr>
          <w:b/>
          <w:color w:val="000000"/>
        </w:rPr>
      </w:pPr>
    </w:p>
    <w:p w:rsidR="00457E5B" w:rsidRPr="002C08DC" w:rsidRDefault="00457E5B" w:rsidP="00457E5B">
      <w:pPr>
        <w:widowControl w:val="0"/>
        <w:tabs>
          <w:tab w:val="right" w:leader="dot" w:pos="7920"/>
        </w:tabs>
        <w:jc w:val="center"/>
        <w:rPr>
          <w:b/>
          <w:color w:val="000000"/>
        </w:rPr>
      </w:pPr>
      <w:r w:rsidRPr="002C08DC">
        <w:rPr>
          <w:b/>
          <w:color w:val="000000"/>
        </w:rPr>
        <w:t>TỜ TRÌNH</w:t>
      </w:r>
    </w:p>
    <w:p w:rsidR="00F15A12" w:rsidRDefault="0091459E" w:rsidP="00A214BF">
      <w:pPr>
        <w:widowControl w:val="0"/>
        <w:tabs>
          <w:tab w:val="right" w:leader="dot" w:pos="7920"/>
        </w:tabs>
        <w:jc w:val="center"/>
        <w:rPr>
          <w:rFonts w:ascii="Times New Roman Bold" w:hAnsi="Times New Roman Bold"/>
          <w:b/>
        </w:rPr>
      </w:pPr>
      <w:r w:rsidRPr="00F15A12">
        <w:rPr>
          <w:rFonts w:ascii="Times New Roman Bold" w:hAnsi="Times New Roman Bold"/>
          <w:b/>
          <w:color w:val="000000"/>
        </w:rPr>
        <w:t xml:space="preserve">Đề nghị trình ban hành </w:t>
      </w:r>
      <w:r w:rsidR="00533040" w:rsidRPr="00F15A12">
        <w:rPr>
          <w:rFonts w:ascii="Times New Roman Bold" w:hAnsi="Times New Roman Bold"/>
          <w:b/>
          <w:color w:val="000000"/>
        </w:rPr>
        <w:t xml:space="preserve">Nghị quyết </w:t>
      </w:r>
      <w:r w:rsidR="00227DA7" w:rsidRPr="00F15A12">
        <w:rPr>
          <w:rFonts w:ascii="Times New Roman Bold" w:hAnsi="Times New Roman Bold"/>
          <w:b/>
          <w:color w:val="000000"/>
        </w:rPr>
        <w:t>của HĐND thành phố</w:t>
      </w:r>
      <w:r w:rsidR="00E81071" w:rsidRPr="00F15A12">
        <w:rPr>
          <w:rFonts w:ascii="Times New Roman Bold" w:hAnsi="Times New Roman Bold"/>
          <w:b/>
          <w:color w:val="000000"/>
        </w:rPr>
        <w:t xml:space="preserve"> </w:t>
      </w:r>
      <w:r w:rsidR="007B227F" w:rsidRPr="00F15A12">
        <w:rPr>
          <w:rFonts w:ascii="Times New Roman Bold" w:hAnsi="Times New Roman Bold"/>
          <w:b/>
        </w:rPr>
        <w:t>quy định</w:t>
      </w:r>
    </w:p>
    <w:p w:rsidR="00F15A12" w:rsidRDefault="007B227F" w:rsidP="00A214BF">
      <w:pPr>
        <w:widowControl w:val="0"/>
        <w:tabs>
          <w:tab w:val="right" w:leader="dot" w:pos="7920"/>
        </w:tabs>
        <w:jc w:val="center"/>
        <w:rPr>
          <w:rFonts w:ascii="Times New Roman Bold" w:hAnsi="Times New Roman Bold"/>
          <w:b/>
        </w:rPr>
      </w:pPr>
      <w:r w:rsidRPr="00F15A12">
        <w:rPr>
          <w:rFonts w:ascii="Times New Roman Bold" w:hAnsi="Times New Roman Bold"/>
          <w:b/>
        </w:rPr>
        <w:t>chính sách trợ cấp hàng tháng, trợ cấp một lần đối với một số người</w:t>
      </w:r>
    </w:p>
    <w:p w:rsidR="00F15A12" w:rsidRDefault="007B227F" w:rsidP="00A214BF">
      <w:pPr>
        <w:widowControl w:val="0"/>
        <w:tabs>
          <w:tab w:val="right" w:leader="dot" w:pos="7920"/>
        </w:tabs>
        <w:jc w:val="center"/>
        <w:rPr>
          <w:rFonts w:ascii="Times New Roman Bold" w:hAnsi="Times New Roman Bold"/>
          <w:b/>
        </w:rPr>
      </w:pPr>
      <w:r w:rsidRPr="00F15A12">
        <w:rPr>
          <w:rFonts w:ascii="Times New Roman Bold" w:hAnsi="Times New Roman Bold"/>
          <w:b/>
        </w:rPr>
        <w:t>có công với cách mạng và thân nhân trên địa bàn thành phố Đà Nẵng</w:t>
      </w:r>
    </w:p>
    <w:p w:rsidR="00457E5B" w:rsidRPr="002C08DC" w:rsidRDefault="00A214BF" w:rsidP="000B4143">
      <w:pPr>
        <w:widowControl w:val="0"/>
        <w:tabs>
          <w:tab w:val="right" w:leader="dot" w:pos="7920"/>
        </w:tabs>
        <w:spacing w:before="240" w:after="120"/>
        <w:jc w:val="center"/>
        <w:rPr>
          <w:color w:val="000000"/>
        </w:rPr>
      </w:pPr>
      <w:r w:rsidRPr="002C08DC">
        <w:rPr>
          <w:noProof/>
          <w:color w:val="000000"/>
        </w:rPr>
        <mc:AlternateContent>
          <mc:Choice Requires="wps">
            <w:drawing>
              <wp:anchor distT="4294967295" distB="4294967295" distL="114300" distR="114300" simplePos="0" relativeHeight="251656704" behindDoc="0" locked="0" layoutInCell="1" allowOverlap="1" wp14:anchorId="19D76FDE" wp14:editId="78EB4893">
                <wp:simplePos x="0" y="0"/>
                <wp:positionH relativeFrom="column">
                  <wp:posOffset>2330127</wp:posOffset>
                </wp:positionH>
                <wp:positionV relativeFrom="paragraph">
                  <wp:posOffset>38735</wp:posOffset>
                </wp:positionV>
                <wp:extent cx="101917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45pt,3.05pt" to="263.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ZHA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"/>
            </w:pict>
          </mc:Fallback>
        </mc:AlternateContent>
      </w:r>
      <w:r w:rsidR="00457E5B" w:rsidRPr="002C08DC">
        <w:rPr>
          <w:color w:val="000000"/>
        </w:rPr>
        <w:t xml:space="preserve">Kính gửi: UBND thành phố </w:t>
      </w:r>
    </w:p>
    <w:p w:rsidR="0091459E" w:rsidRPr="002C08DC" w:rsidRDefault="0091459E" w:rsidP="000B4143">
      <w:pPr>
        <w:widowControl w:val="0"/>
        <w:tabs>
          <w:tab w:val="right" w:leader="dot" w:pos="7920"/>
        </w:tabs>
        <w:spacing w:after="60"/>
        <w:ind w:firstLine="567"/>
        <w:jc w:val="both"/>
      </w:pPr>
      <w:r w:rsidRPr="002C08DC">
        <w:t xml:space="preserve">Thực hiện quy định của Luật Ban hành văn bản quy phạm pháp luật năm 2025, được sự thống nhất của Thường trực HĐND thành phố tại Công văn số </w:t>
      </w:r>
      <w:r w:rsidR="00192464">
        <w:t>165/</w:t>
      </w:r>
      <w:r w:rsidRPr="002C08DC">
        <w:t xml:space="preserve">HĐND-VHXH </w:t>
      </w:r>
      <w:r w:rsidR="00325C52">
        <w:t>ngày 14/10/</w:t>
      </w:r>
      <w:r w:rsidRPr="002C08DC">
        <w:t xml:space="preserve"> 2025, Sở Nội vụ xây dựng dự thảo Nghị quyết của HĐND thành phố </w:t>
      </w:r>
      <w:r w:rsidR="007B227F" w:rsidRPr="002C08DC">
        <w:t>quy định chính sách trợ cấp hàng tháng, trợ cấp một lần đối với một số người có công với cách mạng và thân nhân trên địa bàn thành phố Đà Nẵng</w:t>
      </w:r>
      <w:r w:rsidR="006824A2" w:rsidRPr="002C08DC">
        <w:rPr>
          <w:color w:val="000000"/>
        </w:rPr>
        <w:t xml:space="preserve">. </w:t>
      </w:r>
      <w:r w:rsidRPr="002C08DC">
        <w:t>Sở Nội vụ kính báo cáo UBND thành phố như sau:</w:t>
      </w:r>
    </w:p>
    <w:p w:rsidR="00E43003" w:rsidRPr="002C08DC" w:rsidRDefault="00E43003" w:rsidP="00F15A12">
      <w:pPr>
        <w:numPr>
          <w:ilvl w:val="0"/>
          <w:numId w:val="7"/>
        </w:numPr>
        <w:spacing w:before="120" w:after="120"/>
        <w:ind w:left="851" w:hanging="284"/>
        <w:jc w:val="both"/>
        <w:rPr>
          <w:b/>
        </w:rPr>
      </w:pPr>
      <w:r w:rsidRPr="002C08DC">
        <w:rPr>
          <w:b/>
        </w:rPr>
        <w:t>SỰ CẦN THIẾT BAN HÀNH VĂN BẢN</w:t>
      </w:r>
    </w:p>
    <w:p w:rsidR="00E43003" w:rsidRPr="002C08DC" w:rsidRDefault="00E43003" w:rsidP="00F15A12">
      <w:pPr>
        <w:numPr>
          <w:ilvl w:val="0"/>
          <w:numId w:val="8"/>
        </w:numPr>
        <w:spacing w:before="120" w:after="120"/>
        <w:ind w:left="851" w:hanging="284"/>
        <w:jc w:val="both"/>
        <w:rPr>
          <w:b/>
        </w:rPr>
      </w:pPr>
      <w:r w:rsidRPr="002C08DC">
        <w:rPr>
          <w:b/>
        </w:rPr>
        <w:t>Về cơ sở pháp lý</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a) Khoản 10, Điều 1 và khoản 2 Điều 2 Nghị quyết số 202/2025/QH15 ngày 12/6/2025 của Quốc hội về việc sắp xếp đơn vị hành chính cấp tỉnh quy định: </w:t>
      </w:r>
    </w:p>
    <w:p w:rsidR="00E43003" w:rsidRPr="002C08DC" w:rsidRDefault="00E43003" w:rsidP="00F15A12">
      <w:pPr>
        <w:autoSpaceDE w:val="0"/>
        <w:autoSpaceDN w:val="0"/>
        <w:spacing w:before="120" w:after="120"/>
        <w:ind w:firstLine="567"/>
        <w:jc w:val="both"/>
        <w:rPr>
          <w:lang w:val="vi-VN"/>
        </w:rPr>
      </w:pPr>
      <w:r w:rsidRPr="002C08DC">
        <w:rPr>
          <w:lang w:val="vi-VN"/>
        </w:rPr>
        <w:t>- Sắp xếp toàn bộ diện tích tự nhiên, quy mô dân số của thành phố Đà Nẵng và tỉnh Quảng Nam thành thành phố mới có tên gọi là thành phố Đà Nẵng. Sau khi sắp xếp, thành phố Đà Nẵng có diện</w:t>
      </w:r>
      <w:r w:rsidR="00C33EDC">
        <w:rPr>
          <w:lang w:val="vi-VN"/>
        </w:rPr>
        <w:t xml:space="preserve"> tích tự nhiên là 11.859,59 km</w:t>
      </w:r>
      <w:r w:rsidR="00C33EDC">
        <w:rPr>
          <w:vertAlign w:val="superscript"/>
        </w:rPr>
        <w:t>2</w:t>
      </w:r>
      <w:r w:rsidRPr="002C08DC">
        <w:rPr>
          <w:lang w:val="vi-VN"/>
        </w:rPr>
        <w:t xml:space="preserve">, quy mô dân số là 3.065.628 người. </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 </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b) Khoản 1, Điều 21 Luật Ban hành văn bản quy phạm pháp luật năm 2025 quy định: </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Hội đồng nhân dân cấp tỉnh ban hành nghị quyết để quy định: </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 Chi tiết điều, khoản, điểm và các nội dung khác được giao trong văn bản quy phạm pháp luật của cơ quan nhà nước cấp trên; </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 Chính sách, biện pháp nhằm đảm bảo thi hành Hiến pháp, luật, văn bản quy phạm pháp luật của cơ quan nhà nước cấp trên; </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 Biện pháp nhằm phát triển kinh tế - xã hội, ngân sách, quốc phòng, an ninh ở địa phương; biện pháp khác có tính chất đặc thù phù hợp với điều kiện </w:t>
      </w:r>
      <w:r w:rsidRPr="002C08DC">
        <w:rPr>
          <w:lang w:val="vi-VN"/>
        </w:rPr>
        <w:lastRenderedPageBreak/>
        <w:t xml:space="preserve">phát triển kinh tế - xã hội của địa phương; thực hiện nhiệm vụ, quyền hạn được phân cấp; </w:t>
      </w:r>
    </w:p>
    <w:p w:rsidR="00E43003" w:rsidRPr="002C08DC" w:rsidRDefault="00E43003" w:rsidP="00F15A12">
      <w:pPr>
        <w:autoSpaceDE w:val="0"/>
        <w:autoSpaceDN w:val="0"/>
        <w:spacing w:before="120" w:after="120"/>
        <w:ind w:firstLine="567"/>
        <w:jc w:val="both"/>
        <w:rPr>
          <w:lang w:val="vi-VN"/>
        </w:rPr>
      </w:pPr>
      <w:r w:rsidRPr="002C08DC">
        <w:rPr>
          <w:lang w:val="vi-VN"/>
        </w:rPr>
        <w:t>- Thực hiện thí điểm các chính sách theo quy định của Luật tổ chức chính quyền địa phương.</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c) Điểm b khoản 1 và điểm đ khoản 2 Điều 50 Luật Ban hành văn bản quy phạm pháp luật năm 2025 quy định: </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 Việc xây dựng, ban hành văn bản quy phạm pháp luật được thực hiện theo trình tự, thủ tục rút gọn thuộc trường hợp sau đây: </w:t>
      </w:r>
    </w:p>
    <w:p w:rsidR="00E43003" w:rsidRPr="002C08DC" w:rsidRDefault="00E43003" w:rsidP="00F15A12">
      <w:pPr>
        <w:autoSpaceDE w:val="0"/>
        <w:autoSpaceDN w:val="0"/>
        <w:spacing w:before="120" w:after="120"/>
        <w:ind w:firstLine="567"/>
        <w:jc w:val="both"/>
        <w:rPr>
          <w:lang w:val="vi-VN"/>
        </w:rPr>
      </w:pPr>
      <w:r w:rsidRPr="002C08DC">
        <w:rPr>
          <w:lang w:val="vi-VN"/>
        </w:rPr>
        <w:t>+ Trường hợp cấp bách để giải quyết vấn đề phát sinh trong thực tiễn;</w:t>
      </w:r>
    </w:p>
    <w:p w:rsidR="00E43003" w:rsidRPr="002C08DC" w:rsidRDefault="00E43003" w:rsidP="00F15A12">
      <w:pPr>
        <w:autoSpaceDE w:val="0"/>
        <w:autoSpaceDN w:val="0"/>
        <w:spacing w:before="120" w:after="120"/>
        <w:ind w:firstLine="567"/>
        <w:jc w:val="both"/>
        <w:rPr>
          <w:lang w:val="vi-VN"/>
        </w:rPr>
      </w:pPr>
      <w:r w:rsidRPr="002C08DC">
        <w:rPr>
          <w:lang w:val="vi-VN"/>
        </w:rPr>
        <w:t xml:space="preserve">- Thẩm quyền quyết định việc xây dựng, ban hành văn bản quy phạm pháp luật theo trình tự, thủ tục rút gọn: </w:t>
      </w:r>
    </w:p>
    <w:p w:rsidR="00E43003" w:rsidRPr="002C08DC" w:rsidRDefault="00E43003" w:rsidP="00F15A12">
      <w:pPr>
        <w:autoSpaceDE w:val="0"/>
        <w:autoSpaceDN w:val="0"/>
        <w:spacing w:before="120" w:after="120"/>
        <w:ind w:firstLine="567"/>
        <w:jc w:val="both"/>
        <w:rPr>
          <w:lang w:val="vi-VN"/>
        </w:rPr>
      </w:pPr>
      <w:r w:rsidRPr="002C08DC">
        <w:rPr>
          <w:lang w:val="vi-VN"/>
        </w:rPr>
        <w:t>+ Thường trực Hội đồng nhân dân theo đề nghị của cơ quan trình quyết định việc áp dụng trình tự, thủ tục rút gọn trong xây dựng, ban hành nghị quyết củ</w:t>
      </w:r>
      <w:r w:rsidR="00674022">
        <w:rPr>
          <w:lang w:val="vi-VN"/>
        </w:rPr>
        <w:t xml:space="preserve">a Hội đồng nhân dân; Chủ tịch </w:t>
      </w:r>
      <w:r w:rsidR="00674022">
        <w:t>Ủy</w:t>
      </w:r>
      <w:r w:rsidRPr="002C08DC">
        <w:rPr>
          <w:lang w:val="vi-VN"/>
        </w:rPr>
        <w:t xml:space="preserve"> ban nhân dân theo đề nghị của cơ quan chủ trì soạn thảo quyết định việc áp dụng trình tự, thủ tục rút gọn trong xây dựng, ban hành quyết định của Uỷ ban nhân dân.</w:t>
      </w:r>
    </w:p>
    <w:p w:rsidR="00E43003" w:rsidRDefault="00E43003" w:rsidP="00F15A12">
      <w:pPr>
        <w:autoSpaceDE w:val="0"/>
        <w:autoSpaceDN w:val="0"/>
        <w:spacing w:before="120" w:after="120"/>
        <w:ind w:firstLine="567"/>
        <w:jc w:val="both"/>
      </w:pPr>
      <w:r w:rsidRPr="002C08DC">
        <w:rPr>
          <w:lang w:val="vi-VN"/>
        </w:rPr>
        <w:t>d) Khoản 2, Điều 11 Nghị quyết số 190/2025/QH15 ngày 19/02/2025 của Quốc hội quy định về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rsidR="00FE6FFA" w:rsidRPr="002C08DC" w:rsidRDefault="00FE6FFA" w:rsidP="00F15A12">
      <w:pPr>
        <w:numPr>
          <w:ilvl w:val="0"/>
          <w:numId w:val="8"/>
        </w:numPr>
        <w:spacing w:before="120" w:after="120"/>
        <w:ind w:left="851" w:hanging="284"/>
        <w:jc w:val="both"/>
        <w:rPr>
          <w:b/>
        </w:rPr>
      </w:pPr>
      <w:r w:rsidRPr="002C08DC">
        <w:rPr>
          <w:b/>
        </w:rPr>
        <w:t>Về cơ sở thực tiễn</w:t>
      </w:r>
    </w:p>
    <w:p w:rsidR="00FE6FFA" w:rsidRPr="002C08DC" w:rsidRDefault="000A1848" w:rsidP="00F15A12">
      <w:pPr>
        <w:spacing w:before="120" w:after="120"/>
        <w:ind w:firstLine="567"/>
        <w:jc w:val="both"/>
      </w:pPr>
      <w:r>
        <w:rPr>
          <w:rFonts w:eastAsiaTheme="minorHAnsi"/>
        </w:rPr>
        <w:t>Hội đồng nhân dân</w:t>
      </w:r>
      <w:r w:rsidR="00FE6FFA" w:rsidRPr="002C08DC">
        <w:rPr>
          <w:rFonts w:eastAsiaTheme="minorHAnsi"/>
        </w:rPr>
        <w:t xml:space="preserve"> thành phố Đà Nẵng </w:t>
      </w:r>
      <w:r w:rsidR="00FE6FFA">
        <w:rPr>
          <w:rFonts w:eastAsiaTheme="minorHAnsi"/>
        </w:rPr>
        <w:t xml:space="preserve">(cũ) </w:t>
      </w:r>
      <w:r w:rsidR="00FE6FFA" w:rsidRPr="002C08DC">
        <w:rPr>
          <w:rFonts w:eastAsiaTheme="minorHAnsi"/>
        </w:rPr>
        <w:t xml:space="preserve">đã ban hành </w:t>
      </w:r>
      <w:r>
        <w:rPr>
          <w:rFonts w:eastAsiaTheme="minorHAnsi"/>
        </w:rPr>
        <w:t xml:space="preserve">các Nghị quyết: (1) </w:t>
      </w:r>
      <w:r w:rsidR="00FE6FFA" w:rsidRPr="002C08DC">
        <w:t>Nghị quyết số 86/2014/NQ-HĐND ngày 11/12/2014 v</w:t>
      </w:r>
      <w:r w:rsidR="00FE6FFA" w:rsidRPr="002C08DC">
        <w:rPr>
          <w:lang w:val="vi-VN"/>
        </w:rPr>
        <w:t>ề việc thông qua chính sách trợ cấp hàng tháng đối với</w:t>
      </w:r>
      <w:r w:rsidR="00FE6FFA" w:rsidRPr="002C08DC">
        <w:t xml:space="preserve"> </w:t>
      </w:r>
      <w:r w:rsidR="00FE6FFA" w:rsidRPr="002C08DC">
        <w:rPr>
          <w:lang w:val="vi-VN"/>
        </w:rPr>
        <w:t>người có công với cách mạng đang hưởng mức trợ cấp thấp</w:t>
      </w:r>
      <w:r w:rsidR="00FE6FFA" w:rsidRPr="002C08DC">
        <w:t xml:space="preserve">; </w:t>
      </w:r>
      <w:r>
        <w:t xml:space="preserve">(2) </w:t>
      </w:r>
      <w:r w:rsidR="00FE6FFA" w:rsidRPr="002C08DC">
        <w:rPr>
          <w:lang w:eastAsia="vi-VN"/>
        </w:rPr>
        <w:t xml:space="preserve">Nghị quyết </w:t>
      </w:r>
      <w:r w:rsidR="00FE6FFA" w:rsidRPr="002C08DC">
        <w:rPr>
          <w:rFonts w:eastAsia="Courier New"/>
          <w:lang w:eastAsia="vi-VN"/>
        </w:rPr>
        <w:t>số 19/2016/NQ-HĐND ngày 11/8/2016 về việc quyết định chính sách trợ cấp thường xuyên, đột xuất đối với người có công với cách mạng mắc bệnh hiểm nghèo có hoàn cả</w:t>
      </w:r>
      <w:r>
        <w:rPr>
          <w:rFonts w:eastAsia="Courier New"/>
          <w:lang w:eastAsia="vi-VN"/>
        </w:rPr>
        <w:t>nh khó khăn; (3)</w:t>
      </w:r>
      <w:r w:rsidR="00FE6FFA" w:rsidRPr="002C08DC">
        <w:rPr>
          <w:rFonts w:eastAsia="Courier New"/>
          <w:lang w:eastAsia="vi-VN"/>
        </w:rPr>
        <w:t xml:space="preserve"> Nghị quyết số 102/2023/NQ-HĐND ngày 14/12/2023 về việc sửa đổi </w:t>
      </w:r>
      <w:r w:rsidR="00FE6FFA" w:rsidRPr="002C08DC">
        <w:rPr>
          <w:lang w:eastAsia="vi-VN"/>
        </w:rPr>
        <w:t xml:space="preserve">Nghị quyết </w:t>
      </w:r>
      <w:r w:rsidR="00FE6FFA" w:rsidRPr="002C08DC">
        <w:rPr>
          <w:rFonts w:eastAsia="Courier New"/>
          <w:lang w:eastAsia="vi-VN"/>
        </w:rPr>
        <w:t>số 19/2016/NQ-HĐND ngày 11/8/2016 của HĐND thành phố;</w:t>
      </w:r>
      <w:r>
        <w:rPr>
          <w:rFonts w:eastAsia="Courier New"/>
          <w:lang w:eastAsia="vi-VN"/>
        </w:rPr>
        <w:t xml:space="preserve"> (4)</w:t>
      </w:r>
      <w:r w:rsidR="00FE6FFA" w:rsidRPr="002C08DC">
        <w:rPr>
          <w:rFonts w:eastAsia="Courier New"/>
          <w:lang w:eastAsia="vi-VN"/>
        </w:rPr>
        <w:t xml:space="preserve"> </w:t>
      </w:r>
      <w:r w:rsidR="00FE6FFA" w:rsidRPr="002C08DC">
        <w:t xml:space="preserve">Nghị quyết số 245/2019/NQ-HĐND ngày 11/7/2019 quy định chính sách hỗ trợ chăm sóc sức khỏe đối với một số đối tượng người có công với cách mạng và chính sách hỗ trợ người có công với cách mạng, thân nhân người có công với cách mạng thuộc </w:t>
      </w:r>
      <w:r>
        <w:t>hộ nghèo không còn sức lao động; tỉnh Quảng Nam chưa có quy định các chính sách này.</w:t>
      </w:r>
    </w:p>
    <w:p w:rsidR="00FE6FFA" w:rsidRPr="001D13CE" w:rsidRDefault="00843A10" w:rsidP="00F15A12">
      <w:pPr>
        <w:spacing w:before="120" w:after="120"/>
        <w:ind w:firstLine="567"/>
        <w:jc w:val="both"/>
        <w:rPr>
          <w:rFonts w:eastAsiaTheme="minorHAnsi"/>
        </w:rPr>
      </w:pPr>
      <w:r>
        <w:t xml:space="preserve">Sau khi sáp nhập đơn vị hành chính cấp tỉnh, để đồng bộ về chế độ hỗ trợ giữa các địa phương, cần thiết phải ban hành Nghị quyết mới áp dụng chung trên địa bàn thành phố Đà Nẵng (mới): </w:t>
      </w:r>
      <w:r w:rsidR="00FE6FFA" w:rsidRPr="001D13CE">
        <w:t xml:space="preserve">Nghị quyết quy định chính sách trợ cấp </w:t>
      </w:r>
      <w:r w:rsidR="00FE6FFA" w:rsidRPr="001D13CE">
        <w:lastRenderedPageBreak/>
        <w:t>hàng tháng, trợ cấp một lần đối với một số người có công với cách mạng và thân nhân trên địa bàn thành phố Đà Nẵng trên cơ sở gộp 04 Nghị quyết</w:t>
      </w:r>
      <w:r>
        <w:t xml:space="preserve"> nêu trên.</w:t>
      </w:r>
    </w:p>
    <w:p w:rsidR="00A0289F" w:rsidRPr="00A0289F" w:rsidRDefault="00660515" w:rsidP="00A0289F">
      <w:pPr>
        <w:numPr>
          <w:ilvl w:val="0"/>
          <w:numId w:val="8"/>
        </w:numPr>
        <w:spacing w:before="120" w:after="120"/>
        <w:ind w:left="851" w:hanging="284"/>
        <w:jc w:val="both"/>
        <w:rPr>
          <w:b/>
        </w:rPr>
      </w:pPr>
      <w:r>
        <w:rPr>
          <w:b/>
        </w:rPr>
        <w:t>S</w:t>
      </w:r>
      <w:r w:rsidR="00A0289F" w:rsidRPr="002C08DC">
        <w:rPr>
          <w:b/>
        </w:rPr>
        <w:t>ự cần thiết ban hành văn bản</w:t>
      </w:r>
    </w:p>
    <w:p w:rsidR="007B227F" w:rsidRPr="002C08DC" w:rsidRDefault="00947713" w:rsidP="00164567">
      <w:pPr>
        <w:spacing w:before="120" w:after="120"/>
        <w:ind w:firstLine="567"/>
        <w:jc w:val="both"/>
      </w:pPr>
      <w:r>
        <w:t xml:space="preserve">Từ những cơ sở pháp lý, thực tiễn đã phân tích ở trên cho thấy việc trình Hội đồng nhân dân thành phố ban hành Nghị quyết </w:t>
      </w:r>
      <w:r w:rsidR="007B227F" w:rsidRPr="002C08DC">
        <w:t>quy định chính sách trợ cấp hàng tháng, trợ cấp một lần đối với một số người có công với cách mạng và thân nhân trên địa bàn thành phố Đà Nẵng là cần thiết.</w:t>
      </w:r>
    </w:p>
    <w:p w:rsidR="00E43003" w:rsidRPr="002C08DC" w:rsidRDefault="00E43003" w:rsidP="00F15A12">
      <w:pPr>
        <w:numPr>
          <w:ilvl w:val="0"/>
          <w:numId w:val="7"/>
        </w:numPr>
        <w:spacing w:before="120" w:after="120"/>
        <w:jc w:val="both"/>
        <w:rPr>
          <w:b/>
          <w:lang w:val="vi-VN"/>
        </w:rPr>
      </w:pPr>
      <w:r w:rsidRPr="002C08DC">
        <w:rPr>
          <w:b/>
          <w:lang w:val="vi-VN"/>
        </w:rPr>
        <w:t>MỤC ĐÍCH, QUAN ĐIỂM XÂY DỰNG VĂN BẢN</w:t>
      </w:r>
    </w:p>
    <w:p w:rsidR="007B227F" w:rsidRPr="002C08DC" w:rsidRDefault="007B227F" w:rsidP="00F15A12">
      <w:pPr>
        <w:autoSpaceDE w:val="0"/>
        <w:autoSpaceDN w:val="0"/>
        <w:spacing w:before="120" w:after="120"/>
        <w:ind w:left="567"/>
      </w:pPr>
      <w:r w:rsidRPr="002C08DC">
        <w:rPr>
          <w:b/>
          <w:color w:val="000000"/>
        </w:rPr>
        <w:t>1. Mục đích</w:t>
      </w:r>
    </w:p>
    <w:p w:rsidR="007B227F" w:rsidRPr="002C08DC" w:rsidRDefault="007B227F" w:rsidP="00F15A12">
      <w:pPr>
        <w:widowControl w:val="0"/>
        <w:spacing w:before="120" w:after="120"/>
        <w:ind w:firstLine="567"/>
        <w:jc w:val="both"/>
        <w:rPr>
          <w:lang w:eastAsia="vi-VN"/>
        </w:rPr>
      </w:pPr>
      <w:r w:rsidRPr="002C08DC">
        <w:rPr>
          <w:lang w:val="vi-VN" w:eastAsia="vi-VN"/>
        </w:rPr>
        <w:t>Việc xây dựng Nghị quyết</w:t>
      </w:r>
      <w:r w:rsidRPr="002C08DC">
        <w:rPr>
          <w:lang w:eastAsia="vi-VN"/>
        </w:rPr>
        <w:t xml:space="preserve"> quy</w:t>
      </w:r>
      <w:r w:rsidRPr="002C08DC">
        <w:rPr>
          <w:lang w:val="vi-VN" w:eastAsia="vi-VN"/>
        </w:rPr>
        <w:t xml:space="preserve"> định </w:t>
      </w:r>
      <w:r w:rsidRPr="002C08DC">
        <w:t>chính sách trợ cấp hàng tháng, trợ cấp một lần đối với một số người có công với cách mạng và thân nhân trên địa bàn thành phố Đà Nẵng</w:t>
      </w:r>
      <w:r w:rsidRPr="002C08DC">
        <w:rPr>
          <w:rStyle w:val="Strong"/>
          <w:spacing w:val="-8"/>
        </w:rPr>
        <w:t xml:space="preserve"> </w:t>
      </w:r>
      <w:r w:rsidRPr="002C08DC">
        <w:rPr>
          <w:lang w:val="vi-VN" w:eastAsia="vi-VN"/>
        </w:rPr>
        <w:t>nhằm cụ thể hóa chủ trương, chính sách của Đảng và Nhà nước đối với công tác “Đền ơn đáp nghĩa”, tri ân người có công và thân nhân người có công cách mạng; đồng thời, tạo sự thống nhất về chế độ, chính sách giữa các địa phương sau khi sáp nhập đơn vị hành chính cấp tỉnh</w:t>
      </w:r>
      <w:r w:rsidRPr="002C08DC">
        <w:rPr>
          <w:lang w:eastAsia="vi-VN"/>
        </w:rPr>
        <w:t>.</w:t>
      </w:r>
    </w:p>
    <w:p w:rsidR="007B227F" w:rsidRPr="002C08DC" w:rsidRDefault="007B227F" w:rsidP="00F15A12">
      <w:pPr>
        <w:autoSpaceDE w:val="0"/>
        <w:autoSpaceDN w:val="0"/>
        <w:spacing w:before="120" w:after="120"/>
        <w:ind w:firstLine="567"/>
      </w:pPr>
      <w:r w:rsidRPr="002C08DC">
        <w:rPr>
          <w:b/>
          <w:color w:val="000000"/>
        </w:rPr>
        <w:t xml:space="preserve">2. Quan điểm </w:t>
      </w:r>
    </w:p>
    <w:p w:rsidR="007B227F" w:rsidRPr="002C08DC" w:rsidRDefault="0093324C" w:rsidP="00F15A12">
      <w:pPr>
        <w:autoSpaceDE w:val="0"/>
        <w:autoSpaceDN w:val="0"/>
        <w:spacing w:before="120" w:after="120"/>
        <w:ind w:right="20" w:firstLine="567"/>
        <w:jc w:val="both"/>
        <w:rPr>
          <w:color w:val="000000"/>
        </w:rPr>
      </w:pPr>
      <w:r>
        <w:rPr>
          <w:color w:val="000000"/>
        </w:rPr>
        <w:t>Đảm bảo sự phù hợp với</w:t>
      </w:r>
      <w:r w:rsidR="007B227F" w:rsidRPr="002C08DC">
        <w:rPr>
          <w:color w:val="000000"/>
        </w:rPr>
        <w:t xml:space="preserve"> quy định của </w:t>
      </w:r>
      <w:r w:rsidR="007B227F" w:rsidRPr="002C08DC">
        <w:rPr>
          <w:rFonts w:eastAsia="Courier New"/>
          <w:color w:val="000000"/>
          <w:lang w:eastAsia="vi-VN"/>
        </w:rPr>
        <w:t xml:space="preserve">Luật Ban hành văn bản quy phạm pháp luật </w:t>
      </w:r>
      <w:r>
        <w:rPr>
          <w:rFonts w:eastAsia="Courier New"/>
          <w:color w:val="000000"/>
          <w:lang w:eastAsia="vi-VN"/>
        </w:rPr>
        <w:t xml:space="preserve">năm </w:t>
      </w:r>
      <w:r w:rsidR="007B227F" w:rsidRPr="002C08DC">
        <w:rPr>
          <w:rFonts w:eastAsia="Courier New"/>
          <w:color w:val="000000"/>
          <w:lang w:eastAsia="vi-VN"/>
        </w:rPr>
        <w:t xml:space="preserve">2025; </w:t>
      </w:r>
      <w:r w:rsidR="00EE44F2">
        <w:rPr>
          <w:rFonts w:eastAsia="Courier New"/>
          <w:color w:val="000000"/>
          <w:lang w:eastAsia="vi-VN"/>
        </w:rPr>
        <w:t xml:space="preserve">Luật Tổ chức chính quyền địa phương năm </w:t>
      </w:r>
      <w:r w:rsidR="00EE44F2" w:rsidRPr="002C08DC">
        <w:rPr>
          <w:rFonts w:eastAsia="Courier New"/>
          <w:color w:val="000000"/>
          <w:lang w:eastAsia="vi-VN"/>
        </w:rPr>
        <w:t>2025</w:t>
      </w:r>
      <w:r w:rsidR="007B227F" w:rsidRPr="002C08DC">
        <w:rPr>
          <w:color w:val="000000"/>
        </w:rPr>
        <w:t>.</w:t>
      </w:r>
    </w:p>
    <w:p w:rsidR="007B227F" w:rsidRPr="002C08DC" w:rsidRDefault="007B227F" w:rsidP="00061C7D">
      <w:pPr>
        <w:autoSpaceDE w:val="0"/>
        <w:autoSpaceDN w:val="0"/>
        <w:spacing w:before="120" w:after="120"/>
        <w:ind w:right="20" w:firstLine="567"/>
        <w:jc w:val="both"/>
        <w:rPr>
          <w:b/>
          <w:color w:val="000000"/>
        </w:rPr>
      </w:pPr>
      <w:r w:rsidRPr="002C08DC">
        <w:rPr>
          <w:b/>
          <w:color w:val="000000"/>
        </w:rPr>
        <w:t>III. QUÁ TRÌNH XÂY DỰNG DỰ THẢO VĂN BẢN</w:t>
      </w:r>
    </w:p>
    <w:p w:rsidR="002309CF" w:rsidRPr="002C08DC" w:rsidRDefault="007B227F" w:rsidP="00F15A12">
      <w:pPr>
        <w:spacing w:before="120" w:after="120"/>
        <w:ind w:firstLine="567"/>
        <w:jc w:val="both"/>
        <w:rPr>
          <w:iCs/>
        </w:rPr>
      </w:pPr>
      <w:r w:rsidRPr="002C08DC">
        <w:t xml:space="preserve">Căn cứ quy trình rà soát, ban hành văn bản quy phạm pháp luật tại Nghị định số 78/2025/NĐ-CP ngày 01/4/2025 và Nghị định số 187/2025/NĐ-CP ngày 01/7/2025 của Chính phủ sửa đổi bổ sung một số điều của Nghị định số 78/2025/NĐ-CP </w:t>
      </w:r>
      <w:r w:rsidRPr="002C08DC">
        <w:rPr>
          <w:lang w:val="vi-VN"/>
        </w:rPr>
        <w:t>ngày 01</w:t>
      </w:r>
      <w:r w:rsidRPr="002C08DC">
        <w:t>/</w:t>
      </w:r>
      <w:r w:rsidRPr="002C08DC">
        <w:rPr>
          <w:lang w:val="vi-VN"/>
        </w:rPr>
        <w:t>4</w:t>
      </w:r>
      <w:r w:rsidRPr="002C08DC">
        <w:t>/</w:t>
      </w:r>
      <w:r w:rsidRPr="002C08DC">
        <w:rPr>
          <w:lang w:val="vi-VN"/>
        </w:rPr>
        <w:t>2025 của Chính phủ quy định chi tiết một số điều và biện pháp để tổ chức, hướng dẫn thi hành Luật Ban hành văn bản quy phạm pháp luật và Nghị định số 79/2025/NĐ-CP ngày 01</w:t>
      </w:r>
      <w:r w:rsidRPr="002C08DC">
        <w:t>/</w:t>
      </w:r>
      <w:r w:rsidRPr="002C08DC">
        <w:rPr>
          <w:lang w:val="vi-VN"/>
        </w:rPr>
        <w:t>4</w:t>
      </w:r>
      <w:r w:rsidRPr="002C08DC">
        <w:t>/</w:t>
      </w:r>
      <w:r w:rsidRPr="002C08DC">
        <w:rPr>
          <w:lang w:val="vi-VN"/>
        </w:rPr>
        <w:t>2025 của Chính phủ về kiểm tra, rà soát, hệ thống hóa và xử lý văn bản quy phạm pháp luật</w:t>
      </w:r>
      <w:r w:rsidRPr="002C08DC">
        <w:rPr>
          <w:color w:val="000000"/>
        </w:rPr>
        <w:t>;</w:t>
      </w:r>
      <w:r w:rsidRPr="002C08DC">
        <w:t xml:space="preserve"> Sở Nội vụ đã thực hiện rà soát các Nghị quyết: Nghị quyết số 86/2014/NQ-HĐND ngày 11/12/2014 v</w:t>
      </w:r>
      <w:r w:rsidRPr="002C08DC">
        <w:rPr>
          <w:lang w:val="vi-VN"/>
        </w:rPr>
        <w:t>ề việc thông qua chính sách trợ cấp hàng tháng đối với</w:t>
      </w:r>
      <w:r w:rsidRPr="002C08DC">
        <w:t xml:space="preserve"> </w:t>
      </w:r>
      <w:r w:rsidRPr="002C08DC">
        <w:rPr>
          <w:lang w:val="vi-VN"/>
        </w:rPr>
        <w:t>người có công với cách mạng đang hưởng mức trợ cấp thấp</w:t>
      </w:r>
      <w:r w:rsidRPr="002C08DC">
        <w:t xml:space="preserve">; </w:t>
      </w:r>
      <w:r w:rsidRPr="002C08DC">
        <w:rPr>
          <w:lang w:eastAsia="vi-VN"/>
        </w:rPr>
        <w:t xml:space="preserve">Nghị quyết </w:t>
      </w:r>
      <w:r w:rsidRPr="002C08DC">
        <w:rPr>
          <w:rFonts w:eastAsia="Courier New"/>
          <w:lang w:eastAsia="vi-VN"/>
        </w:rPr>
        <w:t xml:space="preserve">số 19/2016/NQ-HĐND ngày 11/8/2016 về việc quyết định chính sách trợ cấp thường xuyên, đột xuất đối với người có công với cách mạng mắc bệnh hiểm nghèo có hoàn cảnh khó khăn, Nghị quyết số 102/2023/NQ-HĐND ngày 14/12/2023 về việc sửa đổi </w:t>
      </w:r>
      <w:r w:rsidRPr="002C08DC">
        <w:rPr>
          <w:lang w:eastAsia="vi-VN"/>
        </w:rPr>
        <w:t xml:space="preserve">Nghị quyết </w:t>
      </w:r>
      <w:r w:rsidRPr="002C08DC">
        <w:rPr>
          <w:rFonts w:eastAsia="Courier New"/>
          <w:lang w:eastAsia="vi-VN"/>
        </w:rPr>
        <w:t xml:space="preserve">số 19/2016/NQ-HĐND ngày 11/8/2016 của HĐND thành phố; </w:t>
      </w:r>
      <w:r w:rsidRPr="002C08DC">
        <w:t xml:space="preserve">Nghị quyết số 245/2019/NQ-HĐND ngày 11/7/2019 quy định chính sách hỗ trợ chăm sóc sức khỏe đối với một số đối tượng người có công với cách mạng và chính sách hỗ trợ người có công với cách mạng, thân nhân người có công với cách mạng thuộc hộ nghèo không còn sức lao động và có Công văn số 1390/SNV-NCC ngày 15/8/2025 gửi lấy ý kiến thẩm định của Sở Tư pháp. </w:t>
      </w:r>
      <w:r w:rsidR="003B578B">
        <w:t>N</w:t>
      </w:r>
      <w:r w:rsidR="003B578B" w:rsidRPr="002C08DC">
        <w:rPr>
          <w:spacing w:val="-2"/>
        </w:rPr>
        <w:t>gày 29/8/2025</w:t>
      </w:r>
      <w:r w:rsidR="003B578B">
        <w:rPr>
          <w:spacing w:val="-2"/>
        </w:rPr>
        <w:t>,</w:t>
      </w:r>
      <w:r w:rsidR="003B578B" w:rsidRPr="002C08DC">
        <w:rPr>
          <w:spacing w:val="-4"/>
        </w:rPr>
        <w:t xml:space="preserve"> </w:t>
      </w:r>
      <w:r w:rsidRPr="002C08DC">
        <w:rPr>
          <w:spacing w:val="-2"/>
        </w:rPr>
        <w:t xml:space="preserve">Sở Tư pháp có </w:t>
      </w:r>
      <w:r w:rsidR="003B578B">
        <w:rPr>
          <w:spacing w:val="-2"/>
        </w:rPr>
        <w:t>các Công văn số</w:t>
      </w:r>
      <w:r w:rsidRPr="002C08DC">
        <w:rPr>
          <w:spacing w:val="-2"/>
        </w:rPr>
        <w:t xml:space="preserve"> 1051/STP-XDKTVB, 1052/ STP-XDKTVB, 1053/ STP-XDKTVB </w:t>
      </w:r>
      <w:r w:rsidRPr="002C08DC">
        <w:t xml:space="preserve">góp ý kết quả rà soát. </w:t>
      </w:r>
      <w:r w:rsidRPr="002C08DC">
        <w:rPr>
          <w:spacing w:val="-2"/>
        </w:rPr>
        <w:t>Sở Nội vụ đã hoàn chỉnh nội dung Phiếu rà soát trên cơ sở tiếp thu ý kiến thẩm tra của Sở Tư pháp</w:t>
      </w:r>
      <w:r w:rsidRPr="002C08DC">
        <w:rPr>
          <w:iCs/>
        </w:rPr>
        <w:t xml:space="preserve">; Đồng thời, </w:t>
      </w:r>
      <w:r w:rsidR="001A4265">
        <w:rPr>
          <w:iCs/>
        </w:rPr>
        <w:t xml:space="preserve">Sở </w:t>
      </w:r>
      <w:r w:rsidR="001A4265">
        <w:rPr>
          <w:iCs/>
        </w:rPr>
        <w:lastRenderedPageBreak/>
        <w:t xml:space="preserve">Nội vụ </w:t>
      </w:r>
      <w:r w:rsidRPr="002C08DC">
        <w:rPr>
          <w:iCs/>
        </w:rPr>
        <w:t>có Công văn số 2071/SNV-NCC ngày 05/9/2025 lấy ý kiến Ban Pháp chế Hội đồng nhân dân thành phố. Ngày 09/9/2025, Ban Pháp chế Hội đồng nhân dân thành phố có Công văn số 65/HĐND-PC thống nhất với kết quả rà soát và đề xuất xử lý kết quả rà soát của Sở Nội vụ.</w:t>
      </w:r>
    </w:p>
    <w:p w:rsidR="00D66832" w:rsidRDefault="00B35414" w:rsidP="00F15A12">
      <w:pPr>
        <w:spacing w:before="120" w:after="120"/>
        <w:ind w:firstLine="567"/>
        <w:jc w:val="both"/>
      </w:pPr>
      <w:r w:rsidRPr="005770C7">
        <w:rPr>
          <w:rFonts w:eastAsiaTheme="minorHAnsi"/>
          <w:iCs/>
        </w:rPr>
        <w:t>Ngày 11/9/2025, Sở Nội vụ có Tờ trình số</w:t>
      </w:r>
      <w:r w:rsidR="00B46578" w:rsidRPr="005770C7">
        <w:rPr>
          <w:rFonts w:eastAsiaTheme="minorHAnsi"/>
          <w:iCs/>
        </w:rPr>
        <w:t xml:space="preserve"> 2291/TTr-SNV trình</w:t>
      </w:r>
      <w:r w:rsidRPr="005770C7">
        <w:rPr>
          <w:rFonts w:eastAsiaTheme="minorHAnsi"/>
          <w:iCs/>
        </w:rPr>
        <w:t xml:space="preserve"> UBND thành phố đề nghị </w:t>
      </w:r>
      <w:r w:rsidRPr="005770C7">
        <w:t>đăng ký xây dựng Nghị quyết</w:t>
      </w:r>
      <w:r w:rsidRPr="005770C7">
        <w:rPr>
          <w:b/>
          <w:bCs/>
        </w:rPr>
        <w:t xml:space="preserve"> </w:t>
      </w:r>
      <w:r w:rsidRPr="005770C7">
        <w:t>quy định chính sách trợ cấp hàng tháng, trợ cấp một lần đối với một số người có công với cách mạng và thân nhân trên địa bàn thành phố Đà Nẵng</w:t>
      </w:r>
      <w:r w:rsidRPr="005770C7">
        <w:rPr>
          <w:b/>
          <w:bCs/>
        </w:rPr>
        <w:t xml:space="preserve"> </w:t>
      </w:r>
      <w:bookmarkStart w:id="0" w:name="_Hlk182811159"/>
      <w:r w:rsidRPr="005770C7">
        <w:t xml:space="preserve">theo trình tự, thủ tục rút gọn. </w:t>
      </w:r>
    </w:p>
    <w:p w:rsidR="007B227F" w:rsidRDefault="002309CF" w:rsidP="00F15A12">
      <w:pPr>
        <w:spacing w:before="120" w:after="120"/>
        <w:ind w:firstLine="567"/>
        <w:jc w:val="both"/>
      </w:pPr>
      <w:r w:rsidRPr="002C08DC">
        <w:t>Ngày 06/10/2025, UBND thành phố</w:t>
      </w:r>
      <w:r w:rsidR="00B35414" w:rsidRPr="002C08DC">
        <w:t xml:space="preserve"> có Tờ trình số 107/TTr</w:t>
      </w:r>
      <w:r w:rsidRPr="002C08DC">
        <w:t>-UBND trình Thường trực HĐND thành phố</w:t>
      </w:r>
      <w:r w:rsidR="00B35414" w:rsidRPr="002C08DC">
        <w:t xml:space="preserve"> về đăng ký xây dựng Nghị quyết </w:t>
      </w:r>
      <w:r w:rsidR="008F0E3F" w:rsidRPr="002C08DC">
        <w:t>q</w:t>
      </w:r>
      <w:r w:rsidR="00B35414" w:rsidRPr="002C08DC">
        <w:t>uy định chính sách trợ cấp hằng tháng, trợ cấp một lần đối với một số người có công với cách mạng và thân nhân trên địa bàn thành phố Đà Nẵng</w:t>
      </w:r>
      <w:r w:rsidRPr="002C08DC">
        <w:t xml:space="preserve"> theo trình</w:t>
      </w:r>
      <w:r w:rsidR="008466C1" w:rsidRPr="002C08DC">
        <w:t xml:space="preserve"> tự, thủ tục rút gọn</w:t>
      </w:r>
      <w:r w:rsidR="00B35414" w:rsidRPr="002C08DC">
        <w:t xml:space="preserve">. </w:t>
      </w:r>
      <w:r w:rsidR="00B21126" w:rsidRPr="002C08DC">
        <w:rPr>
          <w:color w:val="000000"/>
        </w:rPr>
        <w:t>Ngày 14/10</w:t>
      </w:r>
      <w:r w:rsidR="008F0E3F" w:rsidRPr="002C08DC">
        <w:rPr>
          <w:color w:val="000000"/>
        </w:rPr>
        <w:t>/</w:t>
      </w:r>
      <w:r w:rsidR="00B21126" w:rsidRPr="002C08DC">
        <w:rPr>
          <w:color w:val="000000"/>
        </w:rPr>
        <w:t xml:space="preserve">2025, </w:t>
      </w:r>
      <w:r w:rsidR="00D66832">
        <w:rPr>
          <w:color w:val="000000"/>
        </w:rPr>
        <w:t xml:space="preserve">Thường trực </w:t>
      </w:r>
      <w:r w:rsidR="00B35414" w:rsidRPr="002C08DC">
        <w:rPr>
          <w:color w:val="000000"/>
        </w:rPr>
        <w:t xml:space="preserve">Hội đồng nhân </w:t>
      </w:r>
      <w:r w:rsidR="00B21126" w:rsidRPr="002C08DC">
        <w:rPr>
          <w:color w:val="000000"/>
        </w:rPr>
        <w:t xml:space="preserve">dân thành phố có Công văn số 165/HĐND-VHXH </w:t>
      </w:r>
      <w:r w:rsidR="00B35414" w:rsidRPr="002C08DC">
        <w:rPr>
          <w:color w:val="000000"/>
        </w:rPr>
        <w:t xml:space="preserve">thông báo ý kiến của Thường trực HĐND thành phố đối với Tờ trình </w:t>
      </w:r>
      <w:r w:rsidR="00B21126" w:rsidRPr="002C08DC">
        <w:rPr>
          <w:color w:val="000000"/>
        </w:rPr>
        <w:t xml:space="preserve">số 107/TTr-UBND ngày 06/10/2025 </w:t>
      </w:r>
      <w:r w:rsidR="00B35414" w:rsidRPr="002C08DC">
        <w:rPr>
          <w:color w:val="000000"/>
        </w:rPr>
        <w:t>của UBND thành phố.</w:t>
      </w:r>
      <w:bookmarkEnd w:id="0"/>
      <w:r w:rsidR="006100FB">
        <w:rPr>
          <w:color w:val="000000"/>
        </w:rPr>
        <w:t xml:space="preserve"> </w:t>
      </w:r>
      <w:r w:rsidR="006100FB">
        <w:t xml:space="preserve">Theo đó, Thường trực Hội đồng nhân dân thành phố thống nhất đề nghị xây dựng Nghị quyết </w:t>
      </w:r>
      <w:r w:rsidR="006100FB" w:rsidRPr="005770C7">
        <w:t>quy định chính sách trợ cấp hàng tháng, trợ cấp một lần đối với một số người có công với cách mạng và thân nhân trên địa bàn thành phố Đà Nẵng</w:t>
      </w:r>
      <w:r w:rsidR="006100FB" w:rsidRPr="005770C7">
        <w:rPr>
          <w:b/>
          <w:bCs/>
        </w:rPr>
        <w:t xml:space="preserve"> </w:t>
      </w:r>
      <w:r w:rsidR="006100FB" w:rsidRPr="005770C7">
        <w:t>theo trình tự, thủ tục rút gọn</w:t>
      </w:r>
      <w:r w:rsidR="00F201BC">
        <w:t>. T</w:t>
      </w:r>
      <w:r w:rsidR="00964ACA">
        <w:t>rong đó, Thường trực HĐND thành phố yêu cầu rà soát, đánh giá tác động các chính sách của thành phố Đà Nẵng (cũ) và tỉnh Quảng Nam (cũ) về hỗ trợ đối với người có công với cách mạng và thân nhân để tổng hợp đầy đủ, không bỏ sót đối tượng, trùng lắp về chính sách…</w:t>
      </w:r>
    </w:p>
    <w:p w:rsidR="00964ACA" w:rsidRPr="00964ACA" w:rsidRDefault="00964ACA" w:rsidP="00964ACA">
      <w:pPr>
        <w:spacing w:before="120" w:after="120"/>
        <w:ind w:firstLine="567"/>
        <w:jc w:val="both"/>
        <w:rPr>
          <w:b/>
        </w:rPr>
      </w:pPr>
      <w:r>
        <w:rPr>
          <w:b/>
        </w:rPr>
        <w:t xml:space="preserve">IV. </w:t>
      </w:r>
      <w:r w:rsidRPr="00964ACA">
        <w:rPr>
          <w:b/>
        </w:rPr>
        <w:t>ĐÁNH GIÁ TÁC ĐỘNG</w:t>
      </w:r>
    </w:p>
    <w:p w:rsidR="00964ACA" w:rsidRDefault="00964ACA" w:rsidP="00964ACA">
      <w:pPr>
        <w:snapToGrid w:val="0"/>
        <w:spacing w:before="120" w:after="120"/>
        <w:ind w:firstLine="567"/>
        <w:jc w:val="both"/>
      </w:pPr>
      <w:r w:rsidRPr="00BD3FE1">
        <w:t>Trong những năm qua, Đảng bộ, chính quyền và nhân dân thành phố</w:t>
      </w:r>
      <w:r>
        <w:t xml:space="preserve"> Đà Nẵng</w:t>
      </w:r>
      <w:r w:rsidRPr="00BD3FE1">
        <w:t xml:space="preserve"> luôn chăm lo đến đời sống của Người có công với cách mạng và thân nhân, ngoài việc thực hiện các chính sách theo quy định của Trung ương. Thành phố Đà Nẵng đã ban hành một số chính sách hỗ trợ đặc thù nhằm nâng cao mức sống đối với người có công với cách mạ</w:t>
      </w:r>
      <w:r>
        <w:t>ng, như:</w:t>
      </w:r>
      <w:r w:rsidR="00F201BC">
        <w:t xml:space="preserve"> C</w:t>
      </w:r>
      <w:r w:rsidRPr="000D0A74">
        <w:t>hính sách trợ cấp hàng tháng đối với người có công với cách mạng đang hưởng mức trợ cấp thấp; chính sách trợ cấp thường xuyên, đột xuất đối với người có công với cách mạng mắc bệnh hiểm nghèo có hoàn cảnh khó khăn, chính sách hỗ trợ chăm sóc sức khỏe đối với một số đối tượng người có công với cách mạng và chính sách hỗ trợ người có công với cách mạng, thân nhân người có công với cách mạng thuộc hộ nghèo không còn sức lao động</w:t>
      </w:r>
      <w:r w:rsidRPr="00BD3FE1">
        <w:t>.</w:t>
      </w:r>
      <w:r>
        <w:t xml:space="preserve"> Tỉnh Quảng Nam chưa có các chính sách này.</w:t>
      </w:r>
    </w:p>
    <w:p w:rsidR="00964ACA" w:rsidRPr="00DC3EB2" w:rsidRDefault="00964ACA" w:rsidP="00964ACA">
      <w:pPr>
        <w:snapToGrid w:val="0"/>
        <w:spacing w:before="120" w:after="120"/>
        <w:ind w:firstLine="720"/>
        <w:jc w:val="both"/>
        <w:rPr>
          <w:color w:val="000000"/>
          <w:lang w:eastAsia="vi-VN"/>
        </w:rPr>
      </w:pPr>
      <w:r w:rsidRPr="00DC3EB2">
        <w:rPr>
          <w:rFonts w:eastAsia="Courier New"/>
          <w:color w:val="000000"/>
          <w:lang w:eastAsia="vi-VN"/>
        </w:rPr>
        <w:t>N</w:t>
      </w:r>
      <w:r w:rsidRPr="00DC3EB2">
        <w:rPr>
          <w:rFonts w:eastAsia="Courier New"/>
          <w:color w:val="000000"/>
          <w:lang w:val="vi-VN" w:eastAsia="vi-VN"/>
        </w:rPr>
        <w:t>gày 12/6/2025</w:t>
      </w:r>
      <w:r w:rsidRPr="00DC3EB2">
        <w:rPr>
          <w:rFonts w:eastAsia="Courier New"/>
          <w:color w:val="000000"/>
          <w:lang w:eastAsia="vi-VN"/>
        </w:rPr>
        <w:t xml:space="preserve">, Quốc hội ban hành </w:t>
      </w:r>
      <w:r w:rsidRPr="00DC3EB2">
        <w:rPr>
          <w:rFonts w:eastAsia="Courier New"/>
          <w:color w:val="000000"/>
          <w:lang w:val="vi-VN" w:eastAsia="vi-VN"/>
        </w:rPr>
        <w:t>Nghị quyết số 202/2025/QH15 ngày 12/6/2025</w:t>
      </w:r>
      <w:r w:rsidRPr="00DC3EB2">
        <w:rPr>
          <w:rFonts w:eastAsia="Courier New"/>
          <w:color w:val="000000"/>
          <w:shd w:val="clear" w:color="auto" w:fill="FFFFFF"/>
          <w:lang w:val="vi-VN" w:eastAsia="vi-VN"/>
        </w:rPr>
        <w:t xml:space="preserve"> về việc sắp xếp đơn vị hành chính cấp tỉnh, sắp xếp toàn bộ diện tích tự nhiên, quy mô dân số của </w:t>
      </w:r>
      <w:r w:rsidRPr="00DC3EB2">
        <w:rPr>
          <w:rFonts w:eastAsia="Courier New"/>
          <w:color w:val="000000"/>
          <w:shd w:val="clear" w:color="auto" w:fill="FFFFFF"/>
          <w:lang w:eastAsia="vi-VN"/>
        </w:rPr>
        <w:t>thành phố</w:t>
      </w:r>
      <w:r w:rsidRPr="00DC3EB2">
        <w:rPr>
          <w:rFonts w:eastAsia="Courier New"/>
          <w:color w:val="000000"/>
          <w:shd w:val="clear" w:color="auto" w:fill="FFFFFF"/>
          <w:lang w:val="vi-VN" w:eastAsia="vi-VN"/>
        </w:rPr>
        <w:t xml:space="preserve"> Đà Nẵng và tỉnh Quảng Nam thành thành phố mới có tên gọi là </w:t>
      </w:r>
      <w:r w:rsidRPr="00DC3EB2">
        <w:rPr>
          <w:rFonts w:eastAsia="Courier New"/>
          <w:color w:val="000000"/>
          <w:shd w:val="clear" w:color="auto" w:fill="FFFFFF"/>
          <w:lang w:eastAsia="vi-VN"/>
        </w:rPr>
        <w:t xml:space="preserve">thành phố </w:t>
      </w:r>
      <w:r w:rsidRPr="00DC3EB2">
        <w:rPr>
          <w:rFonts w:eastAsia="Courier New"/>
          <w:color w:val="000000"/>
          <w:shd w:val="clear" w:color="auto" w:fill="FFFFFF"/>
          <w:lang w:val="vi-VN" w:eastAsia="vi-VN"/>
        </w:rPr>
        <w:t>Đà Nẵng</w:t>
      </w:r>
      <w:r w:rsidRPr="00DC3EB2">
        <w:rPr>
          <w:rFonts w:eastAsia="Courier New"/>
          <w:color w:val="000000"/>
          <w:shd w:val="clear" w:color="auto" w:fill="FFFFFF"/>
          <w:lang w:eastAsia="vi-VN"/>
        </w:rPr>
        <w:t xml:space="preserve"> từ ngày 01/7/2025</w:t>
      </w:r>
      <w:r w:rsidRPr="00DC3EB2">
        <w:rPr>
          <w:rFonts w:eastAsia="Courier New"/>
          <w:color w:val="000000"/>
          <w:shd w:val="clear" w:color="auto" w:fill="FFFFFF"/>
          <w:lang w:val="vi-VN" w:eastAsia="vi-VN"/>
        </w:rPr>
        <w:t>.</w:t>
      </w:r>
      <w:r w:rsidRPr="00DC3EB2">
        <w:rPr>
          <w:rFonts w:eastAsia="Courier New"/>
          <w:color w:val="000000"/>
          <w:shd w:val="clear" w:color="auto" w:fill="FFFFFF"/>
          <w:lang w:eastAsia="vi-VN"/>
        </w:rPr>
        <w:t xml:space="preserve"> </w:t>
      </w:r>
    </w:p>
    <w:p w:rsidR="00964ACA" w:rsidRPr="00DC3EB2" w:rsidRDefault="00964ACA" w:rsidP="00964ACA">
      <w:pPr>
        <w:widowControl w:val="0"/>
        <w:snapToGrid w:val="0"/>
        <w:spacing w:before="120" w:after="120"/>
        <w:ind w:firstLine="720"/>
        <w:jc w:val="both"/>
        <w:rPr>
          <w:rFonts w:eastAsia="Courier New"/>
          <w:color w:val="000000"/>
          <w:shd w:val="clear" w:color="auto" w:fill="FFFFFF"/>
          <w:lang w:eastAsia="vi-VN"/>
        </w:rPr>
      </w:pPr>
      <w:r w:rsidRPr="00DC3EB2">
        <w:rPr>
          <w:rFonts w:eastAsia="Courier New"/>
          <w:color w:val="000000"/>
          <w:shd w:val="clear" w:color="auto" w:fill="FFFFFF"/>
          <w:lang w:eastAsia="vi-VN"/>
        </w:rPr>
        <w:t>Theo thống kê sơ bộ, thành phố Đà Nẵng (mới)</w:t>
      </w:r>
      <w:r w:rsidRPr="00DC3EB2">
        <w:rPr>
          <w:color w:val="000000"/>
          <w:lang w:eastAsia="vi-VN"/>
        </w:rPr>
        <w:t>, h</w:t>
      </w:r>
      <w:r w:rsidRPr="00DC3EB2">
        <w:rPr>
          <w:rFonts w:eastAsia="Courier New"/>
          <w:color w:val="000000"/>
          <w:shd w:val="clear" w:color="auto" w:fill="FFFFFF"/>
          <w:lang w:eastAsia="vi-VN"/>
        </w:rPr>
        <w:t>iện nay có trên 83.000 liệ</w:t>
      </w:r>
      <w:r w:rsidR="00865A78">
        <w:rPr>
          <w:rFonts w:eastAsia="Courier New"/>
          <w:color w:val="000000"/>
          <w:shd w:val="clear" w:color="auto" w:fill="FFFFFF"/>
          <w:lang w:eastAsia="vi-VN"/>
        </w:rPr>
        <w:t>t sĩ, 18.</w:t>
      </w:r>
      <w:r w:rsidR="004F7851">
        <w:rPr>
          <w:rFonts w:eastAsia="Courier New"/>
          <w:color w:val="000000"/>
          <w:shd w:val="clear" w:color="auto" w:fill="FFFFFF"/>
          <w:lang w:eastAsia="vi-VN"/>
        </w:rPr>
        <w:t>8</w:t>
      </w:r>
      <w:r w:rsidR="00865A78">
        <w:rPr>
          <w:rFonts w:eastAsia="Courier New"/>
          <w:color w:val="000000"/>
          <w:shd w:val="clear" w:color="auto" w:fill="FFFFFF"/>
          <w:lang w:eastAsia="vi-VN"/>
        </w:rPr>
        <w:t>44</w:t>
      </w:r>
      <w:r w:rsidRPr="00DC3EB2">
        <w:rPr>
          <w:rFonts w:eastAsia="Courier New"/>
          <w:color w:val="000000"/>
          <w:shd w:val="clear" w:color="auto" w:fill="FFFFFF"/>
          <w:lang w:eastAsia="vi-VN"/>
        </w:rPr>
        <w:t xml:space="preserve"> Bà mẹ Việt Nam anh hùng, trên 2.300 cán bộ lão thành cách mạng, tiền khởi nghĩa, 412 Anh hùng lực lượng vũ trang nhân dân, trên 35.000 thương binh và người hưởng chính sách như thương binh, 10.035 bệnh binh, trên 18.758 người hoạt động cách mạng, hoạt động kháng chiến bị địch bắt tù, </w:t>
      </w:r>
      <w:r w:rsidRPr="00DC3EB2">
        <w:rPr>
          <w:rFonts w:eastAsia="Courier New"/>
          <w:color w:val="000000"/>
          <w:shd w:val="clear" w:color="auto" w:fill="FFFFFF"/>
          <w:lang w:eastAsia="vi-VN"/>
        </w:rPr>
        <w:lastRenderedPageBreak/>
        <w:t xml:space="preserve">đày, trên 100.000 người tham gia kháng chiến, có công giúp đỡ cách mạng được tặng Huân, Huy chương và gần 9.000 người hoạt động kháng chiến bị nhiễm chất độc hoá học…Hiện nay, toàn thành phố có </w:t>
      </w:r>
      <w:r w:rsidRPr="00DC3EB2">
        <w:rPr>
          <w:rFonts w:eastAsia="Courier New"/>
          <w:b/>
          <w:bCs/>
          <w:color w:val="000000"/>
          <w:shd w:val="clear" w:color="auto" w:fill="FFFFFF"/>
          <w:lang w:eastAsia="vi-VN"/>
        </w:rPr>
        <w:t>58.793</w:t>
      </w:r>
      <w:r w:rsidRPr="00DC3EB2">
        <w:rPr>
          <w:rFonts w:eastAsia="Courier New"/>
          <w:color w:val="000000"/>
          <w:shd w:val="clear" w:color="auto" w:fill="FFFFFF"/>
          <w:lang w:eastAsia="vi-VN"/>
        </w:rPr>
        <w:t xml:space="preserve"> lượt đối tượng hưởng trợ cấp hàng tháng, với tổng kinh phí  </w:t>
      </w:r>
      <w:r w:rsidRPr="00DC3EB2">
        <w:rPr>
          <w:rFonts w:eastAsia="Courier New"/>
          <w:b/>
          <w:bCs/>
          <w:color w:val="000000"/>
          <w:shd w:val="clear" w:color="auto" w:fill="FFFFFF"/>
          <w:lang w:eastAsia="vi-VN"/>
        </w:rPr>
        <w:t>2.044.902.948.792</w:t>
      </w:r>
      <w:r w:rsidRPr="00DC3EB2">
        <w:rPr>
          <w:rFonts w:eastAsia="Courier New"/>
          <w:color w:val="000000"/>
          <w:shd w:val="clear" w:color="auto" w:fill="FFFFFF"/>
          <w:lang w:eastAsia="vi-VN"/>
        </w:rPr>
        <w:t xml:space="preserve"> đồng/năm từ nguồn kinh phí Trung ương.</w:t>
      </w:r>
    </w:p>
    <w:p w:rsidR="00964ACA" w:rsidRDefault="00964ACA" w:rsidP="00964ACA">
      <w:pPr>
        <w:widowControl w:val="0"/>
        <w:jc w:val="both"/>
        <w:rPr>
          <w:color w:val="000000"/>
          <w:lang w:eastAsia="vi-VN"/>
        </w:rPr>
      </w:pPr>
      <w:r w:rsidRPr="00DC3EB2">
        <w:rPr>
          <w:color w:val="000000"/>
          <w:lang w:eastAsia="vi-VN"/>
        </w:rPr>
        <w:t xml:space="preserve"> </w:t>
      </w:r>
      <w:r w:rsidRPr="00DC3EB2">
        <w:rPr>
          <w:color w:val="000000"/>
          <w:lang w:eastAsia="vi-VN"/>
        </w:rPr>
        <w:tab/>
        <w:t xml:space="preserve">Để đồng bộ chính sách hỗ trợ đặc thù của thành phố và tạo sự công bằng đối với người có công và thân nhân. Sở Nội vụ nhận thấy </w:t>
      </w:r>
      <w:r w:rsidRPr="00DC3EB2">
        <w:t>chính sách trợ cấp hàng tháng, trợ cấp một lần đối với một số người có công với cách mạng và thân nhân trên địa bàn thành phố Đà Nẵng</w:t>
      </w:r>
      <w:r w:rsidRPr="00DC3EB2">
        <w:rPr>
          <w:b/>
          <w:spacing w:val="-6"/>
        </w:rPr>
        <w:t xml:space="preserve"> </w:t>
      </w:r>
      <w:r w:rsidRPr="00DC3EB2">
        <w:rPr>
          <w:color w:val="000000"/>
          <w:lang w:eastAsia="vi-VN"/>
        </w:rPr>
        <w:t>là chính sách góp phần chăm lo tốt hơn cho đời sống vật chất và tinh thần của người có công với cách mạng</w:t>
      </w:r>
      <w:r w:rsidRPr="00DC3EB2">
        <w:rPr>
          <w:color w:val="000000"/>
          <w:lang w:val="vi-VN" w:eastAsia="vi-VN"/>
        </w:rPr>
        <w:t xml:space="preserve"> và </w:t>
      </w:r>
      <w:r w:rsidRPr="00DC3EB2">
        <w:rPr>
          <w:color w:val="000000"/>
          <w:lang w:eastAsia="vi-VN"/>
        </w:rPr>
        <w:t xml:space="preserve">nhằm </w:t>
      </w:r>
      <w:r w:rsidRPr="00DC3EB2">
        <w:rPr>
          <w:color w:val="000000"/>
          <w:lang w:val="vi-VN" w:eastAsia="vi-VN"/>
        </w:rPr>
        <w:t xml:space="preserve">đạt </w:t>
      </w:r>
      <w:r w:rsidRPr="00F201BC">
        <w:rPr>
          <w:color w:val="000000"/>
          <w:lang w:val="vi-VN" w:eastAsia="vi-VN"/>
        </w:rPr>
        <w:t>được mục tiêu bảo đảm mức sống của người có công với cách mạng bằng hoặc</w:t>
      </w:r>
      <w:r w:rsidRPr="00DC3EB2">
        <w:rPr>
          <w:color w:val="000000"/>
          <w:lang w:val="vi-VN" w:eastAsia="vi-VN"/>
        </w:rPr>
        <w:t xml:space="preserve"> cao hơn mức trung bình của cộng đồng dân cư nơi cư trú theo quy định của Pháp lệnh Ưu đãi người có công với cách mạng và tinh thần Chỉ thị số 14-CT/TW ngày 19/7/2017 của Ban Bí thư Trung ương Đảng, đồng thời đảm bảo chính sách an sinh xã hội của thành phố</w:t>
      </w:r>
      <w:r w:rsidRPr="00DC3EB2">
        <w:rPr>
          <w:color w:val="000000"/>
          <w:lang w:eastAsia="vi-VN"/>
        </w:rPr>
        <w:t xml:space="preserve">. </w:t>
      </w:r>
    </w:p>
    <w:p w:rsidR="00964ACA" w:rsidRPr="00964ACA" w:rsidRDefault="00964ACA" w:rsidP="00964ACA">
      <w:pPr>
        <w:widowControl w:val="0"/>
        <w:jc w:val="both"/>
        <w:rPr>
          <w:sz w:val="10"/>
        </w:rPr>
      </w:pPr>
    </w:p>
    <w:p w:rsidR="00964ACA" w:rsidRDefault="00964ACA" w:rsidP="00B17F68">
      <w:pPr>
        <w:widowControl w:val="0"/>
        <w:ind w:firstLine="720"/>
        <w:jc w:val="both"/>
        <w:rPr>
          <w:color w:val="000000"/>
          <w:lang w:val="pt-BR"/>
        </w:rPr>
      </w:pPr>
      <w:r w:rsidRPr="00FB18C7">
        <w:t>C</w:t>
      </w:r>
      <w:r w:rsidRPr="002B5F56">
        <w:t>hính sách trợ cấp hàng tháng, trợ cấp một lần đối với một số người có công với cách mạng và thân nhân trên địa bàn thành phố Đà Nẵng</w:t>
      </w:r>
      <w:r>
        <w:rPr>
          <w:spacing w:val="-6"/>
        </w:rPr>
        <w:t xml:space="preserve"> </w:t>
      </w:r>
      <w:bookmarkStart w:id="1" w:name="_Hlk99981218"/>
      <w:r>
        <w:rPr>
          <w:rFonts w:eastAsia="Courier New"/>
          <w:color w:val="000000"/>
          <w:lang w:val="pt-BR" w:eastAsia="vi-VN"/>
        </w:rPr>
        <w:t>t</w:t>
      </w:r>
      <w:r w:rsidRPr="002B5F56">
        <w:rPr>
          <w:rFonts w:eastAsia="Courier New"/>
          <w:color w:val="000000"/>
          <w:lang w:val="pt-BR" w:eastAsia="vi-VN"/>
        </w:rPr>
        <w:t xml:space="preserve">hể hiện sự tri ân của Đảng và Nhà nước đối với những người đã cống hiến, hy sinh vì sự nghiệp giải phóng dân tộc, thống nhất đất nước. </w:t>
      </w:r>
      <w:bookmarkEnd w:id="1"/>
      <w:r w:rsidRPr="002B5F56">
        <w:rPr>
          <w:rFonts w:eastAsia="Courier New"/>
          <w:color w:val="000000"/>
          <w:lang w:val="pt-BR" w:eastAsia="vi-VN"/>
        </w:rPr>
        <w:t>Đồng thời khích lệ tinh thần “sống vui, sống khỏe”, kéo dài tuổi thọ của người có công với cách mạng.</w:t>
      </w:r>
      <w:r>
        <w:rPr>
          <w:b/>
        </w:rPr>
        <w:t xml:space="preserve"> </w:t>
      </w:r>
      <w:r w:rsidRPr="002B5F56">
        <w:rPr>
          <w:rFonts w:eastAsia="Courier New"/>
          <w:color w:val="000000"/>
          <w:lang w:val="vi-VN" w:eastAsia="vi-VN"/>
        </w:rPr>
        <w:t>Người có công với cách mạng là những người đã cống hiến, hy sinh vì sự nghiệp giải phóng dân tộc, thống nhất đất nướ</w:t>
      </w:r>
      <w:r>
        <w:rPr>
          <w:rFonts w:eastAsia="Courier New"/>
          <w:color w:val="000000"/>
          <w:lang w:eastAsia="vi-VN"/>
        </w:rPr>
        <w:t xml:space="preserve">c. Do đó, </w:t>
      </w:r>
      <w:r w:rsidR="00591BE2">
        <w:rPr>
          <w:rFonts w:eastAsia="Courier New"/>
          <w:color w:val="000000"/>
          <w:lang w:eastAsia="vi-VN"/>
        </w:rPr>
        <w:t>cần t</w:t>
      </w:r>
      <w:r w:rsidR="00591BE2" w:rsidRPr="00DC3EB2">
        <w:rPr>
          <w:color w:val="000000"/>
          <w:lang w:eastAsia="vi-VN"/>
        </w:rPr>
        <w:t xml:space="preserve">iếp tục triển khai thực hiện chính sách này trên địa bàn thành phố Đà Nẵng </w:t>
      </w:r>
      <w:r w:rsidR="00591BE2">
        <w:rPr>
          <w:color w:val="000000"/>
          <w:lang w:eastAsia="vi-VN"/>
        </w:rPr>
        <w:t>(</w:t>
      </w:r>
      <w:r w:rsidR="00591BE2" w:rsidRPr="00DC3EB2">
        <w:rPr>
          <w:color w:val="000000"/>
          <w:lang w:eastAsia="vi-VN"/>
        </w:rPr>
        <w:t>mới</w:t>
      </w:r>
      <w:r w:rsidR="00591BE2">
        <w:rPr>
          <w:color w:val="000000"/>
          <w:lang w:eastAsia="vi-VN"/>
        </w:rPr>
        <w:t xml:space="preserve">). Nếu </w:t>
      </w:r>
      <w:r w:rsidR="00591BE2">
        <w:rPr>
          <w:rFonts w:eastAsia="Courier New"/>
          <w:color w:val="000000"/>
          <w:lang w:eastAsia="vi-VN"/>
        </w:rPr>
        <w:t>chính sách này không được tiếp tục thực hiện</w:t>
      </w:r>
      <w:r>
        <w:rPr>
          <w:rFonts w:eastAsia="Courier New"/>
          <w:color w:val="000000"/>
          <w:lang w:eastAsia="vi-VN"/>
        </w:rPr>
        <w:t>, ngườ</w:t>
      </w:r>
      <w:r w:rsidR="00105238">
        <w:rPr>
          <w:rFonts w:eastAsia="Courier New"/>
          <w:color w:val="000000"/>
          <w:lang w:eastAsia="vi-VN"/>
        </w:rPr>
        <w:t xml:space="preserve">i có </w:t>
      </w:r>
      <w:r>
        <w:rPr>
          <w:rFonts w:eastAsia="Courier New"/>
          <w:color w:val="000000"/>
          <w:lang w:eastAsia="vi-VN"/>
        </w:rPr>
        <w:t xml:space="preserve">công và thân nhân người có công, đặc biệt là người có công ở địa bàn Đà Nẵng (cũ) sẽ có </w:t>
      </w:r>
      <w:r w:rsidR="00B17F68">
        <w:rPr>
          <w:color w:val="000000"/>
          <w:lang w:val="pt-BR"/>
        </w:rPr>
        <w:t xml:space="preserve">những ý kiến trái chiều, phản ứng tiêu cực </w:t>
      </w:r>
      <w:r w:rsidR="00B17F68" w:rsidRPr="00B17F68">
        <w:rPr>
          <w:color w:val="000000"/>
          <w:lang w:val="pt-BR"/>
        </w:rPr>
        <w:t xml:space="preserve">về mặt tâm lý xã hội. </w:t>
      </w:r>
    </w:p>
    <w:p w:rsidR="00964ACA" w:rsidRPr="00964ACA" w:rsidRDefault="00964ACA" w:rsidP="00964ACA">
      <w:pPr>
        <w:widowControl w:val="0"/>
        <w:ind w:firstLine="720"/>
        <w:jc w:val="both"/>
        <w:rPr>
          <w:color w:val="000000"/>
          <w:sz w:val="4"/>
          <w:lang w:val="pt-BR"/>
        </w:rPr>
      </w:pPr>
    </w:p>
    <w:p w:rsidR="00964ACA" w:rsidRPr="00964ACA" w:rsidRDefault="00964ACA" w:rsidP="00964ACA">
      <w:pPr>
        <w:widowControl w:val="0"/>
        <w:ind w:firstLine="720"/>
        <w:jc w:val="both"/>
        <w:rPr>
          <w:color w:val="000000"/>
          <w:sz w:val="6"/>
          <w:lang w:val="pt-BR"/>
        </w:rPr>
      </w:pPr>
    </w:p>
    <w:p w:rsidR="00964ACA" w:rsidRDefault="001B6BD4" w:rsidP="00964ACA">
      <w:pPr>
        <w:widowControl w:val="0"/>
        <w:ind w:firstLine="567"/>
        <w:jc w:val="both"/>
        <w:rPr>
          <w:lang w:eastAsia="vi-VN"/>
        </w:rPr>
      </w:pPr>
      <w:r>
        <w:rPr>
          <w:color w:val="000000"/>
          <w:lang w:val="pt-BR"/>
        </w:rPr>
        <w:t>Bên cạnh đó</w:t>
      </w:r>
      <w:r w:rsidR="00964ACA">
        <w:rPr>
          <w:color w:val="000000"/>
          <w:lang w:val="pt-BR"/>
        </w:rPr>
        <w:t xml:space="preserve">, </w:t>
      </w:r>
      <w:r>
        <w:rPr>
          <w:color w:val="000000"/>
          <w:lang w:val="pt-BR"/>
        </w:rPr>
        <w:t>hiện nay, s</w:t>
      </w:r>
      <w:r w:rsidR="00964ACA">
        <w:rPr>
          <w:color w:val="000000"/>
          <w:lang w:val="pt-BR"/>
        </w:rPr>
        <w:t>ố lượng người có công của tỉnh Quảng Nam (cũ) gấp 3 lần số lượng người có công của thành phố Đà Nẵng, do đó kinh phí thực hiện chính sách khá lớn; dự kiến</w:t>
      </w:r>
      <w:r w:rsidR="00964ACA">
        <w:rPr>
          <w:b/>
        </w:rPr>
        <w:t xml:space="preserve"> </w:t>
      </w:r>
      <w:r w:rsidR="00964ACA">
        <w:rPr>
          <w:lang w:eastAsia="vi-VN"/>
        </w:rPr>
        <w:t>k</w:t>
      </w:r>
      <w:r w:rsidR="00964ACA" w:rsidRPr="002B5F56">
        <w:rPr>
          <w:lang w:eastAsia="vi-VN"/>
        </w:rPr>
        <w:t>inh phí thực hiện đối với chính sách trợ cấp thường xuyên: dự kiến 231.296.800.000 đồng/</w:t>
      </w:r>
      <w:r w:rsidR="00964ACA" w:rsidRPr="00F201BC">
        <w:rPr>
          <w:lang w:eastAsia="vi-VN"/>
        </w:rPr>
        <w:t>năm</w:t>
      </w:r>
      <w:r w:rsidR="00964ACA" w:rsidRPr="00F201BC">
        <w:t>;</w:t>
      </w:r>
      <w:r w:rsidR="00964ACA">
        <w:rPr>
          <w:b/>
        </w:rPr>
        <w:t xml:space="preserve"> </w:t>
      </w:r>
      <w:r w:rsidR="00964ACA">
        <w:rPr>
          <w:lang w:eastAsia="vi-VN"/>
        </w:rPr>
        <w:t>k</w:t>
      </w:r>
      <w:r w:rsidR="00964ACA" w:rsidRPr="002B5F56">
        <w:rPr>
          <w:lang w:eastAsia="vi-VN"/>
        </w:rPr>
        <w:t>inh phí thực hiện</w:t>
      </w:r>
      <w:r w:rsidR="00964ACA" w:rsidRPr="00C82F96">
        <w:rPr>
          <w:lang w:eastAsia="vi-VN"/>
        </w:rPr>
        <w:t xml:space="preserve"> </w:t>
      </w:r>
      <w:r w:rsidR="00964ACA" w:rsidRPr="002B5F56">
        <w:rPr>
          <w:lang w:eastAsia="vi-VN"/>
        </w:rPr>
        <w:t>Đối với chính sách trợ cấp một lần: 6.222.000.000 đồng/năm</w:t>
      </w:r>
      <w:r w:rsidR="00964ACA" w:rsidRPr="00F201BC">
        <w:t xml:space="preserve">. </w:t>
      </w:r>
      <w:r w:rsidR="00964ACA" w:rsidRPr="002B5F56">
        <w:rPr>
          <w:lang w:eastAsia="vi-VN"/>
        </w:rPr>
        <w:t xml:space="preserve">Tổng kinh phí dự kiến thực hiện: 237.518.800.000 đồng/năm </w:t>
      </w:r>
      <w:r w:rsidR="00964ACA" w:rsidRPr="002B5F56">
        <w:rPr>
          <w:i/>
          <w:lang w:eastAsia="vi-VN"/>
        </w:rPr>
        <w:t>(Hai trăm ba mươi bảy tỷ, năm trăm mười tám triệu tám trăm nghìn đồng).</w:t>
      </w:r>
      <w:r w:rsidR="00964ACA">
        <w:rPr>
          <w:i/>
          <w:lang w:eastAsia="vi-VN"/>
        </w:rPr>
        <w:t xml:space="preserve"> </w:t>
      </w:r>
      <w:r w:rsidR="00964ACA">
        <w:rPr>
          <w:lang w:eastAsia="vi-VN"/>
        </w:rPr>
        <w:t>Để triển khai thực hiện có hiệu quả chính sách này, cần có sự huy động nguồn lực của cả hệ thống chính trị trên cơ sở  khả năng cân đối nguồn ngân sách địa phương.</w:t>
      </w:r>
    </w:p>
    <w:p w:rsidR="001B6BD4" w:rsidRPr="001B6BD4" w:rsidRDefault="001B6BD4" w:rsidP="00964ACA">
      <w:pPr>
        <w:widowControl w:val="0"/>
        <w:ind w:firstLine="567"/>
        <w:jc w:val="both"/>
        <w:rPr>
          <w:sz w:val="18"/>
          <w:lang w:eastAsia="vi-VN"/>
        </w:rPr>
      </w:pPr>
    </w:p>
    <w:p w:rsidR="001B6BD4" w:rsidRDefault="00964ACA" w:rsidP="00F201BC">
      <w:pPr>
        <w:widowControl w:val="0"/>
        <w:ind w:firstLine="567"/>
        <w:jc w:val="both"/>
        <w:rPr>
          <w:rFonts w:eastAsia="Courier New"/>
          <w:color w:val="000000"/>
          <w:lang w:val="pt-BR" w:eastAsia="vi-VN"/>
        </w:rPr>
      </w:pPr>
      <w:r w:rsidRPr="00DC3EB2">
        <w:rPr>
          <w:color w:val="000000"/>
          <w:lang w:eastAsia="vi-VN"/>
        </w:rPr>
        <w:t xml:space="preserve">Từ những lý do trên, Sở Nội vụ đề xuất tiếp tục triển khai thực hiện chính sách này trên địa bàn thành phố Đà Nẵng </w:t>
      </w:r>
      <w:r w:rsidR="00F201BC">
        <w:rPr>
          <w:color w:val="000000"/>
          <w:lang w:eastAsia="vi-VN"/>
        </w:rPr>
        <w:t>(</w:t>
      </w:r>
      <w:r w:rsidRPr="00DC3EB2">
        <w:rPr>
          <w:color w:val="000000"/>
          <w:lang w:eastAsia="vi-VN"/>
        </w:rPr>
        <w:t>mới</w:t>
      </w:r>
      <w:r w:rsidR="00F201BC">
        <w:rPr>
          <w:color w:val="000000"/>
          <w:lang w:eastAsia="vi-VN"/>
        </w:rPr>
        <w:t>)</w:t>
      </w:r>
      <w:r w:rsidR="001B6BD4">
        <w:rPr>
          <w:rFonts w:eastAsia="Courier New"/>
          <w:color w:val="000000"/>
          <w:lang w:val="pt-BR" w:eastAsia="vi-VN"/>
        </w:rPr>
        <w:t>. Đ</w:t>
      </w:r>
      <w:r w:rsidRPr="00660515">
        <w:rPr>
          <w:rFonts w:eastAsia="Courier New"/>
          <w:color w:val="000000"/>
          <w:lang w:val="pt-BR" w:eastAsia="vi-VN"/>
        </w:rPr>
        <w:t>ây là chính sách riêng có mà thành phố đã thực hiện nhiều năm nay, có tác động rất lớn đến đời sống vật chất và tinh thần của gia đình, đối tượng Người có công với cách mạng, thể hiện đạo lý uống nước nhớ nguồn của dân tộc ta</w:t>
      </w:r>
      <w:r w:rsidRPr="00660515">
        <w:rPr>
          <w:rFonts w:eastAsia="Courier New"/>
          <w:bCs/>
          <w:color w:val="000000"/>
          <w:shd w:val="clear" w:color="auto" w:fill="FFFFFF"/>
          <w:lang w:val="vi-VN" w:eastAsia="vi-VN"/>
        </w:rPr>
        <w:t>.</w:t>
      </w:r>
      <w:r w:rsidRPr="00660515">
        <w:rPr>
          <w:rFonts w:eastAsia="Courier New"/>
          <w:color w:val="000000"/>
          <w:lang w:val="pt-BR" w:eastAsia="vi-VN"/>
        </w:rPr>
        <w:t xml:space="preserve"> Do vậy, việc thực hiện các chính sách trợ cấp đối với Người có công với cách mạng cần phải được tiếp tục duy trì thực hiện.</w:t>
      </w:r>
    </w:p>
    <w:p w:rsidR="00F80498" w:rsidRPr="00F201BC" w:rsidRDefault="00F80498" w:rsidP="00F201BC">
      <w:pPr>
        <w:widowControl w:val="0"/>
        <w:ind w:firstLine="567"/>
        <w:jc w:val="both"/>
        <w:rPr>
          <w:rFonts w:eastAsia="Courier New"/>
          <w:color w:val="000000"/>
          <w:lang w:val="pt-BR" w:eastAsia="vi-VN"/>
        </w:rPr>
      </w:pPr>
      <w:bookmarkStart w:id="2" w:name="_GoBack"/>
      <w:bookmarkEnd w:id="2"/>
    </w:p>
    <w:p w:rsidR="00E43003" w:rsidRPr="002C08DC" w:rsidRDefault="00E43003" w:rsidP="00F15A12">
      <w:pPr>
        <w:spacing w:before="120" w:after="120"/>
        <w:ind w:firstLine="567"/>
        <w:jc w:val="both"/>
        <w:rPr>
          <w:b/>
        </w:rPr>
      </w:pPr>
      <w:r w:rsidRPr="002C08DC">
        <w:rPr>
          <w:b/>
        </w:rPr>
        <w:lastRenderedPageBreak/>
        <w:t xml:space="preserve">V. BỐ CỤC VÀ NỘI DUNG CƠ BẢN CỦA DỰ THẢO NGHỊ QUYẾT </w:t>
      </w:r>
    </w:p>
    <w:p w:rsidR="00E43003" w:rsidRPr="002C08DC" w:rsidRDefault="00E43003" w:rsidP="00F15A12">
      <w:pPr>
        <w:spacing w:before="120" w:after="120"/>
        <w:ind w:firstLine="567"/>
        <w:jc w:val="both"/>
        <w:rPr>
          <w:b/>
        </w:rPr>
      </w:pPr>
      <w:r w:rsidRPr="002C08DC">
        <w:rPr>
          <w:b/>
        </w:rPr>
        <w:t>1. Bố cục</w:t>
      </w:r>
    </w:p>
    <w:p w:rsidR="00B35414" w:rsidRPr="002C08DC" w:rsidRDefault="00B35414" w:rsidP="00F15A12">
      <w:pPr>
        <w:spacing w:before="120" w:after="120"/>
        <w:ind w:firstLine="601"/>
        <w:jc w:val="both"/>
      </w:pPr>
      <w:r w:rsidRPr="002C08DC">
        <w:rPr>
          <w:lang w:val="vi-VN"/>
        </w:rPr>
        <w:t xml:space="preserve">Điều 1. </w:t>
      </w:r>
      <w:r w:rsidRPr="002C08DC">
        <w:t>Phạm vi điều chỉnh</w:t>
      </w:r>
    </w:p>
    <w:p w:rsidR="00B35414" w:rsidRPr="002C08DC" w:rsidRDefault="00B35414" w:rsidP="00F15A12">
      <w:pPr>
        <w:spacing w:before="120" w:after="120"/>
        <w:ind w:firstLine="567"/>
        <w:jc w:val="both"/>
      </w:pPr>
      <w:r w:rsidRPr="002C08DC">
        <w:rPr>
          <w:lang w:val="vi-VN"/>
        </w:rPr>
        <w:t>Điều 2.</w:t>
      </w:r>
      <w:r w:rsidRPr="002C08DC">
        <w:t xml:space="preserve"> Đối tượng áp dụng, nguyên tắc thực hiện, mức hỗ trợ và kinh phí</w:t>
      </w:r>
    </w:p>
    <w:p w:rsidR="00FE6FFA" w:rsidRPr="00F1583C" w:rsidRDefault="00FE6FFA" w:rsidP="00F15A12">
      <w:pPr>
        <w:spacing w:before="120" w:after="120"/>
        <w:ind w:firstLine="567"/>
        <w:jc w:val="both"/>
      </w:pPr>
      <w:r w:rsidRPr="00F1583C">
        <w:rPr>
          <w:color w:val="000000"/>
          <w:lang w:val="vi-VN"/>
        </w:rPr>
        <w:t xml:space="preserve">Điều </w:t>
      </w:r>
      <w:r w:rsidRPr="00F1583C">
        <w:rPr>
          <w:color w:val="000000"/>
        </w:rPr>
        <w:t>3</w:t>
      </w:r>
      <w:r w:rsidRPr="00F1583C">
        <w:rPr>
          <w:color w:val="000000"/>
          <w:lang w:val="vi-VN"/>
        </w:rPr>
        <w:t xml:space="preserve">. </w:t>
      </w:r>
      <w:r>
        <w:rPr>
          <w:color w:val="000000"/>
        </w:rPr>
        <w:t>Điều khoản chuyển tiếp</w:t>
      </w:r>
    </w:p>
    <w:p w:rsidR="00FE6FFA" w:rsidRPr="00F1583C" w:rsidRDefault="00FE6FFA" w:rsidP="00F15A12">
      <w:pPr>
        <w:spacing w:before="120" w:after="120"/>
        <w:ind w:firstLine="567"/>
        <w:jc w:val="both"/>
      </w:pPr>
      <w:r w:rsidRPr="00F1583C">
        <w:rPr>
          <w:color w:val="000000"/>
          <w:lang w:val="vi-VN"/>
        </w:rPr>
        <w:t xml:space="preserve">Điều </w:t>
      </w:r>
      <w:r>
        <w:rPr>
          <w:color w:val="000000"/>
        </w:rPr>
        <w:t>4</w:t>
      </w:r>
      <w:r w:rsidRPr="00F1583C">
        <w:rPr>
          <w:color w:val="000000"/>
          <w:lang w:val="vi-VN"/>
        </w:rPr>
        <w:t xml:space="preserve">. </w:t>
      </w:r>
      <w:r>
        <w:rPr>
          <w:color w:val="000000"/>
        </w:rPr>
        <w:t>Hiệu lực</w:t>
      </w:r>
      <w:r w:rsidRPr="00F1583C">
        <w:rPr>
          <w:color w:val="000000"/>
        </w:rPr>
        <w:t xml:space="preserve"> thi hành</w:t>
      </w:r>
      <w:r w:rsidRPr="00F1583C">
        <w:rPr>
          <w:lang w:val="vi-VN"/>
        </w:rPr>
        <w:tab/>
      </w:r>
    </w:p>
    <w:p w:rsidR="00FE6FFA" w:rsidRPr="00F1583C" w:rsidRDefault="00FE6FFA" w:rsidP="00F15A12">
      <w:pPr>
        <w:spacing w:before="120" w:after="120"/>
        <w:ind w:firstLine="567"/>
        <w:jc w:val="both"/>
        <w:rPr>
          <w:color w:val="000000"/>
        </w:rPr>
      </w:pPr>
      <w:r w:rsidRPr="00F1583C">
        <w:rPr>
          <w:lang w:val="vi-VN"/>
        </w:rPr>
        <w:t xml:space="preserve">Điều </w:t>
      </w:r>
      <w:r>
        <w:t>5</w:t>
      </w:r>
      <w:r w:rsidRPr="00F1583C">
        <w:rPr>
          <w:lang w:val="vi-VN"/>
        </w:rPr>
        <w:t>. Tổ chức thực hiện</w:t>
      </w:r>
    </w:p>
    <w:p w:rsidR="00E43003" w:rsidRPr="002C08DC" w:rsidRDefault="00E43003" w:rsidP="00F15A12">
      <w:pPr>
        <w:spacing w:before="120" w:after="120"/>
        <w:ind w:firstLine="567"/>
        <w:jc w:val="both"/>
        <w:rPr>
          <w:b/>
        </w:rPr>
      </w:pPr>
      <w:r w:rsidRPr="002C08DC">
        <w:rPr>
          <w:b/>
        </w:rPr>
        <w:t>2. Nội dung cơ bản</w:t>
      </w:r>
    </w:p>
    <w:p w:rsidR="00B35414" w:rsidRPr="002C08DC" w:rsidRDefault="00B35414" w:rsidP="00F15A12">
      <w:pPr>
        <w:spacing w:before="120" w:after="120"/>
        <w:ind w:firstLine="601"/>
        <w:jc w:val="both"/>
      </w:pPr>
      <w:r w:rsidRPr="002C08DC">
        <w:t xml:space="preserve">Quy định </w:t>
      </w:r>
      <w:r w:rsidRPr="002C08DC">
        <w:rPr>
          <w:lang w:val="vi-VN"/>
        </w:rPr>
        <w:t>chính sách trợ cấp h</w:t>
      </w:r>
      <w:r w:rsidRPr="002C08DC">
        <w:t>ằ</w:t>
      </w:r>
      <w:r w:rsidRPr="002C08DC">
        <w:rPr>
          <w:lang w:val="vi-VN"/>
        </w:rPr>
        <w:t>ng tháng, trợ cấp một lần đối với một số người có công với cách mạng và thân nhân trên địa bàn thành phố Đà Nẵng</w:t>
      </w:r>
      <w:r w:rsidRPr="002C08DC">
        <w:t>.</w:t>
      </w:r>
      <w:r w:rsidRPr="002C08DC">
        <w:rPr>
          <w:lang w:val="vi-VN"/>
        </w:rPr>
        <w:t xml:space="preserve"> </w:t>
      </w:r>
    </w:p>
    <w:p w:rsidR="00E43003" w:rsidRPr="002C08DC" w:rsidRDefault="00E43003" w:rsidP="00F15A12">
      <w:pPr>
        <w:spacing w:before="120" w:after="120"/>
        <w:ind w:firstLine="567"/>
        <w:jc w:val="both"/>
        <w:rPr>
          <w:b/>
        </w:rPr>
      </w:pPr>
      <w:r w:rsidRPr="002C08DC">
        <w:rPr>
          <w:b/>
          <w:lang w:val="vi-VN"/>
        </w:rPr>
        <w:t>V</w:t>
      </w:r>
      <w:r w:rsidR="00964ACA">
        <w:rPr>
          <w:b/>
        </w:rPr>
        <w:t>I</w:t>
      </w:r>
      <w:r w:rsidRPr="002C08DC">
        <w:rPr>
          <w:b/>
          <w:lang w:val="vi-VN"/>
        </w:rPr>
        <w:t>. DỰ KIẾN NGUỒN LỰC</w:t>
      </w:r>
    </w:p>
    <w:p w:rsidR="004B71E0" w:rsidRPr="002C08DC" w:rsidRDefault="004B71E0" w:rsidP="00F15A12">
      <w:pPr>
        <w:widowControl w:val="0"/>
        <w:spacing w:before="120" w:after="120"/>
        <w:ind w:firstLine="567"/>
        <w:jc w:val="both"/>
        <w:rPr>
          <w:b/>
          <w:lang w:eastAsia="vi-VN"/>
        </w:rPr>
      </w:pPr>
      <w:r w:rsidRPr="002C08DC">
        <w:rPr>
          <w:b/>
          <w:lang w:eastAsia="vi-VN"/>
        </w:rPr>
        <w:t>1. Đối với chính sách trợ cấp thường xuyên</w:t>
      </w:r>
    </w:p>
    <w:p w:rsidR="004B71E0" w:rsidRPr="002C08DC" w:rsidRDefault="004B71E0" w:rsidP="00707ECC">
      <w:pPr>
        <w:widowControl w:val="0"/>
        <w:spacing w:before="100" w:after="100"/>
        <w:ind w:firstLine="567"/>
        <w:jc w:val="both"/>
      </w:pPr>
      <w:r w:rsidRPr="002C08DC">
        <w:t xml:space="preserve">a) Chính sách trợ cấp đối với người có công giúp đỡ cách mạng đang hưởng trợ cấp thấp (thương binh có tỷ lệ </w:t>
      </w:r>
      <w:r w:rsidR="00061C7D">
        <w:t>tổn thương cơ thể</w:t>
      </w:r>
      <w:r w:rsidRPr="002C08DC">
        <w:t xml:space="preserve"> từ 21% đến 30% với mức 200.000 đồng/tháng)</w:t>
      </w:r>
    </w:p>
    <w:p w:rsidR="004B71E0" w:rsidRPr="002C08DC" w:rsidRDefault="004B71E0" w:rsidP="00707ECC">
      <w:pPr>
        <w:widowControl w:val="0"/>
        <w:spacing w:before="100" w:after="100"/>
        <w:ind w:firstLine="567"/>
        <w:jc w:val="both"/>
        <w:rPr>
          <w:rFonts w:eastAsia="Courier New"/>
          <w:bCs/>
          <w:lang w:eastAsia="vi-VN"/>
        </w:rPr>
      </w:pPr>
      <w:r w:rsidRPr="002C08DC">
        <w:t xml:space="preserve">- Dự kiến số lượng: </w:t>
      </w:r>
      <w:r w:rsidRPr="002C08DC">
        <w:rPr>
          <w:rFonts w:eastAsia="Courier New"/>
          <w:bCs/>
          <w:lang w:eastAsia="vi-VN"/>
        </w:rPr>
        <w:t>2.500 người.</w:t>
      </w:r>
    </w:p>
    <w:p w:rsidR="004B71E0" w:rsidRPr="002C08DC" w:rsidRDefault="004B71E0" w:rsidP="00707ECC">
      <w:pPr>
        <w:widowControl w:val="0"/>
        <w:spacing w:before="100" w:after="100"/>
        <w:ind w:firstLine="567"/>
        <w:jc w:val="both"/>
        <w:rPr>
          <w:rFonts w:eastAsia="Courier New"/>
          <w:bCs/>
          <w:lang w:eastAsia="vi-VN"/>
        </w:rPr>
      </w:pPr>
      <w:r w:rsidRPr="002C08DC">
        <w:rPr>
          <w:rFonts w:eastAsia="Courier New"/>
          <w:bCs/>
          <w:lang w:eastAsia="vi-VN"/>
        </w:rPr>
        <w:t>- Kinh phí thực hiện: 6.000.000.000 đồng/năm.</w:t>
      </w:r>
    </w:p>
    <w:p w:rsidR="004B71E0" w:rsidRPr="002C08DC" w:rsidRDefault="004B71E0" w:rsidP="00707ECC">
      <w:pPr>
        <w:widowControl w:val="0"/>
        <w:spacing w:before="100" w:after="100"/>
        <w:ind w:firstLine="567"/>
        <w:jc w:val="both"/>
      </w:pPr>
      <w:r w:rsidRPr="002C08DC">
        <w:t>b) Chính sách trợ cấp thường xuyên, đột xuất đối với Người có công với cách mạng mắc bệnh hiểm nghèo có hoàn cảnh khó khăn trên địa bàn thành phố Đà Nẵng (Mức hỗ trợ 0,5 lần mức chuẩn trợ cấp người có công, hiện nay là 1.395.000 đồng/tháng)</w:t>
      </w:r>
    </w:p>
    <w:p w:rsidR="004B71E0" w:rsidRPr="002C08DC" w:rsidRDefault="004B71E0" w:rsidP="00707ECC">
      <w:pPr>
        <w:widowControl w:val="0"/>
        <w:spacing w:before="100" w:after="100"/>
        <w:ind w:firstLine="567"/>
        <w:jc w:val="both"/>
      </w:pPr>
      <w:r w:rsidRPr="002C08DC">
        <w:t>- Dự kiến số lượng: 11.862 người.</w:t>
      </w:r>
    </w:p>
    <w:p w:rsidR="004B71E0" w:rsidRPr="002C08DC" w:rsidRDefault="004B71E0" w:rsidP="00707ECC">
      <w:pPr>
        <w:widowControl w:val="0"/>
        <w:spacing w:before="100" w:after="100"/>
        <w:ind w:firstLine="567"/>
        <w:jc w:val="both"/>
      </w:pPr>
      <w:r w:rsidRPr="002C08DC">
        <w:t>- Kinh phí thực hiện: 198.596.800.000 đồng/năm.</w:t>
      </w:r>
    </w:p>
    <w:p w:rsidR="004B71E0" w:rsidRPr="002C08DC" w:rsidRDefault="004B71E0" w:rsidP="00707ECC">
      <w:pPr>
        <w:widowControl w:val="0"/>
        <w:spacing w:before="100" w:after="100"/>
        <w:ind w:firstLine="567"/>
        <w:jc w:val="both"/>
        <w:rPr>
          <w:rFonts w:eastAsia="Courier New"/>
          <w:bCs/>
          <w:lang w:eastAsia="vi-VN"/>
        </w:rPr>
      </w:pPr>
      <w:r w:rsidRPr="002C08DC">
        <w:t>c) C</w:t>
      </w:r>
      <w:r w:rsidRPr="002C08DC">
        <w:rPr>
          <w:rFonts w:eastAsia="Courier New"/>
          <w:bCs/>
          <w:lang w:val="vi-VN" w:eastAsia="vi-VN"/>
        </w:rPr>
        <w:t>hính sách hỗ trợ chăm sóc sức khỏe đối với một số đối tượng người có công với cách mạng và chính sách hỗ trợ người có công với cách mạng, thân nhân người có công với cách mạng thuộc hộ nghèo không còn sức lao động trên địa bàn thành phố Đà Nẵng</w:t>
      </w:r>
    </w:p>
    <w:p w:rsidR="004B71E0" w:rsidRPr="002C08DC" w:rsidRDefault="004B71E0" w:rsidP="00707ECC">
      <w:pPr>
        <w:widowControl w:val="0"/>
        <w:spacing w:before="100" w:after="100"/>
        <w:ind w:firstLine="567"/>
        <w:jc w:val="both"/>
        <w:rPr>
          <w:lang w:eastAsia="vi-VN"/>
        </w:rPr>
      </w:pPr>
      <w:r w:rsidRPr="002C08DC">
        <w:rPr>
          <w:lang w:eastAsia="vi-VN"/>
        </w:rPr>
        <w:t xml:space="preserve">- Đối với chính </w:t>
      </w:r>
      <w:r w:rsidRPr="002C08DC">
        <w:rPr>
          <w:rFonts w:eastAsia="Courier New"/>
          <w:bCs/>
          <w:lang w:val="vi-VN" w:eastAsia="vi-VN"/>
        </w:rPr>
        <w:t>sách hỗ trợ chăm sóc sức khỏe đối với một số đối tượng người có công với cách mạng</w:t>
      </w:r>
      <w:r w:rsidRPr="002C08DC">
        <w:rPr>
          <w:lang w:eastAsia="vi-VN"/>
        </w:rPr>
        <w:t>, mức hỗ trợ 1.500.000 đồng/người</w:t>
      </w:r>
    </w:p>
    <w:p w:rsidR="004B71E0" w:rsidRPr="002C08DC" w:rsidRDefault="004B71E0" w:rsidP="00707ECC">
      <w:pPr>
        <w:widowControl w:val="0"/>
        <w:spacing w:before="100" w:after="100"/>
        <w:ind w:firstLine="567"/>
        <w:jc w:val="both"/>
        <w:rPr>
          <w:lang w:eastAsia="vi-VN"/>
        </w:rPr>
      </w:pPr>
      <w:r w:rsidRPr="002C08DC">
        <w:rPr>
          <w:lang w:eastAsia="vi-VN"/>
        </w:rPr>
        <w:t>+ Dự kiến số lượng: 336 người.</w:t>
      </w:r>
    </w:p>
    <w:p w:rsidR="004B71E0" w:rsidRPr="002C08DC" w:rsidRDefault="004B71E0" w:rsidP="00707ECC">
      <w:pPr>
        <w:widowControl w:val="0"/>
        <w:spacing w:before="100" w:after="100"/>
        <w:ind w:firstLine="567"/>
        <w:jc w:val="both"/>
        <w:rPr>
          <w:lang w:eastAsia="vi-VN"/>
        </w:rPr>
      </w:pPr>
      <w:r w:rsidRPr="002C08DC">
        <w:rPr>
          <w:lang w:eastAsia="vi-VN"/>
        </w:rPr>
        <w:t>+ Kinh phí thực hiện: 6.048.000.000 đồng/năm.</w:t>
      </w:r>
    </w:p>
    <w:p w:rsidR="004B71E0" w:rsidRPr="002C08DC" w:rsidRDefault="004B71E0" w:rsidP="00707ECC">
      <w:pPr>
        <w:widowControl w:val="0"/>
        <w:spacing w:before="100" w:after="100"/>
        <w:ind w:firstLine="567"/>
        <w:jc w:val="both"/>
        <w:rPr>
          <w:lang w:eastAsia="vi-VN"/>
        </w:rPr>
      </w:pPr>
      <w:r w:rsidRPr="002C08DC">
        <w:rPr>
          <w:rFonts w:eastAsia="Courier New"/>
          <w:bCs/>
          <w:lang w:eastAsia="vi-VN"/>
        </w:rPr>
        <w:t xml:space="preserve">- Đối với </w:t>
      </w:r>
      <w:r w:rsidR="00DA121C" w:rsidRPr="002C08DC">
        <w:rPr>
          <w:lang w:eastAsia="vi-VN"/>
        </w:rPr>
        <w:t xml:space="preserve">chính </w:t>
      </w:r>
      <w:r w:rsidR="00DA121C" w:rsidRPr="002C08DC">
        <w:rPr>
          <w:rFonts w:eastAsia="Courier New"/>
          <w:bCs/>
          <w:lang w:val="vi-VN" w:eastAsia="vi-VN"/>
        </w:rPr>
        <w:t xml:space="preserve">sách hỗ trợ chăm sóc sức khỏe đối với một số đối tượng người có công với cách mạng </w:t>
      </w:r>
      <w:r w:rsidR="00DA121C">
        <w:rPr>
          <w:rFonts w:eastAsia="Courier New"/>
          <w:bCs/>
          <w:lang w:eastAsia="vi-VN"/>
        </w:rPr>
        <w:t xml:space="preserve">và </w:t>
      </w:r>
      <w:r w:rsidRPr="002C08DC">
        <w:rPr>
          <w:rFonts w:eastAsia="Courier New"/>
          <w:bCs/>
          <w:lang w:val="vi-VN" w:eastAsia="vi-VN"/>
        </w:rPr>
        <w:t>chính sách hỗ trợ người có công với cách mạng, thân nhân người có công với cách mạng thuộc hộ nghèo không còn sức lao động</w:t>
      </w:r>
      <w:r w:rsidRPr="002C08DC">
        <w:rPr>
          <w:rFonts w:eastAsia="Courier New"/>
          <w:bCs/>
          <w:lang w:eastAsia="vi-VN"/>
        </w:rPr>
        <w:t>, mức hỗ trợ: 1.000.000 đồng/người</w:t>
      </w:r>
    </w:p>
    <w:p w:rsidR="004B71E0" w:rsidRPr="002C08DC" w:rsidRDefault="004B71E0" w:rsidP="00707ECC">
      <w:pPr>
        <w:widowControl w:val="0"/>
        <w:spacing w:before="100" w:after="100"/>
        <w:ind w:firstLine="567"/>
        <w:jc w:val="both"/>
        <w:rPr>
          <w:lang w:eastAsia="vi-VN"/>
        </w:rPr>
      </w:pPr>
      <w:r w:rsidRPr="002C08DC">
        <w:rPr>
          <w:lang w:eastAsia="vi-VN"/>
        </w:rPr>
        <w:t>+ Dự kiến số lượng: 1.721 người.</w:t>
      </w:r>
    </w:p>
    <w:p w:rsidR="004B71E0" w:rsidRPr="002C08DC" w:rsidRDefault="004B71E0" w:rsidP="00707ECC">
      <w:pPr>
        <w:widowControl w:val="0"/>
        <w:spacing w:before="100" w:after="100"/>
        <w:ind w:firstLine="567"/>
        <w:jc w:val="both"/>
        <w:rPr>
          <w:lang w:eastAsia="vi-VN"/>
        </w:rPr>
      </w:pPr>
      <w:r w:rsidRPr="002C08DC">
        <w:rPr>
          <w:lang w:eastAsia="vi-VN"/>
        </w:rPr>
        <w:t>+ Kinh phí thực hiện: 20.652.000.000 đồng/năm.</w:t>
      </w:r>
    </w:p>
    <w:p w:rsidR="004B71E0" w:rsidRPr="002C08DC" w:rsidRDefault="004B71E0" w:rsidP="00707ECC">
      <w:pPr>
        <w:widowControl w:val="0"/>
        <w:spacing w:before="100" w:after="100"/>
        <w:ind w:firstLine="567"/>
        <w:jc w:val="both"/>
        <w:rPr>
          <w:lang w:eastAsia="vi-VN"/>
        </w:rPr>
      </w:pPr>
      <w:r w:rsidRPr="002C08DC">
        <w:rPr>
          <w:lang w:eastAsia="vi-VN"/>
        </w:rPr>
        <w:lastRenderedPageBreak/>
        <w:t>d) Kinh phí thực hiện đối với chính sách trợ cấp thường xuyên</w:t>
      </w:r>
    </w:p>
    <w:p w:rsidR="004B71E0" w:rsidRPr="002C08DC" w:rsidRDefault="004B71E0" w:rsidP="00707ECC">
      <w:pPr>
        <w:widowControl w:val="0"/>
        <w:spacing w:before="100" w:after="100"/>
        <w:ind w:firstLine="567"/>
        <w:jc w:val="both"/>
        <w:rPr>
          <w:lang w:eastAsia="vi-VN"/>
        </w:rPr>
      </w:pPr>
      <w:r w:rsidRPr="002C08DC">
        <w:rPr>
          <w:lang w:eastAsia="vi-VN"/>
        </w:rPr>
        <w:t>(a) + (b) + (c) = 231.296.800.000 đồng/năm (1)</w:t>
      </w:r>
    </w:p>
    <w:p w:rsidR="004B71E0" w:rsidRPr="002C08DC" w:rsidRDefault="004B71E0" w:rsidP="00707ECC">
      <w:pPr>
        <w:widowControl w:val="0"/>
        <w:spacing w:before="100" w:after="100"/>
        <w:ind w:firstLine="567"/>
        <w:jc w:val="both"/>
        <w:rPr>
          <w:b/>
          <w:lang w:eastAsia="vi-VN"/>
        </w:rPr>
      </w:pPr>
      <w:r w:rsidRPr="002C08DC">
        <w:rPr>
          <w:b/>
          <w:lang w:eastAsia="vi-VN"/>
        </w:rPr>
        <w:t>2. Đối với chính sách trợ cấp một lần</w:t>
      </w:r>
    </w:p>
    <w:p w:rsidR="004B71E0" w:rsidRPr="002C08DC" w:rsidRDefault="004B71E0" w:rsidP="00707ECC">
      <w:pPr>
        <w:widowControl w:val="0"/>
        <w:spacing w:before="100" w:after="100"/>
        <w:ind w:firstLine="567"/>
        <w:jc w:val="both"/>
        <w:rPr>
          <w:rFonts w:eastAsia="Courier New"/>
          <w:bCs/>
          <w:lang w:eastAsia="vi-VN"/>
        </w:rPr>
      </w:pPr>
      <w:r w:rsidRPr="002C08DC">
        <w:rPr>
          <w:lang w:eastAsia="vi-VN"/>
        </w:rPr>
        <w:t xml:space="preserve">Chính sách trợ cấp </w:t>
      </w:r>
      <w:r w:rsidRPr="002C08DC">
        <w:rPr>
          <w:rFonts w:eastAsia="Courier New"/>
          <w:bCs/>
          <w:lang w:val="vi-VN" w:eastAsia="vi-VN"/>
        </w:rPr>
        <w:t>đột xuất đối với người có công với cách mạng mắc bệnh hiểm nghèo có hoàn cảnh khó khăn</w:t>
      </w:r>
      <w:r w:rsidRPr="002C08DC">
        <w:rPr>
          <w:rFonts w:eastAsia="Courier New"/>
          <w:bCs/>
          <w:lang w:eastAsia="vi-VN"/>
        </w:rPr>
        <w:t xml:space="preserve"> (hỗ trợ từ nguồn Quỹ Đền ơn đáp nghĩa, mức hỗ trợ 3.000.000 đồng/năm)</w:t>
      </w:r>
    </w:p>
    <w:p w:rsidR="004B71E0" w:rsidRPr="002C08DC" w:rsidRDefault="004B71E0" w:rsidP="00707ECC">
      <w:pPr>
        <w:widowControl w:val="0"/>
        <w:spacing w:before="100" w:after="100"/>
        <w:ind w:firstLine="567"/>
        <w:jc w:val="both"/>
        <w:rPr>
          <w:lang w:eastAsia="vi-VN"/>
        </w:rPr>
      </w:pPr>
      <w:r w:rsidRPr="002C08DC">
        <w:rPr>
          <w:lang w:eastAsia="vi-VN"/>
        </w:rPr>
        <w:t>- Dự kiến số lượng: 2.074 người.</w:t>
      </w:r>
    </w:p>
    <w:p w:rsidR="004B71E0" w:rsidRPr="002C08DC" w:rsidRDefault="004B71E0" w:rsidP="00707ECC">
      <w:pPr>
        <w:widowControl w:val="0"/>
        <w:spacing w:before="100" w:after="100"/>
        <w:ind w:firstLine="567"/>
        <w:jc w:val="both"/>
        <w:rPr>
          <w:lang w:eastAsia="vi-VN"/>
        </w:rPr>
      </w:pPr>
      <w:r w:rsidRPr="002C08DC">
        <w:rPr>
          <w:lang w:eastAsia="vi-VN"/>
        </w:rPr>
        <w:t>- Kinh phí thực hiện: 6.222.000.000 đồng/năm (2)</w:t>
      </w:r>
    </w:p>
    <w:p w:rsidR="004B71E0" w:rsidRPr="002C08DC" w:rsidRDefault="004B71E0" w:rsidP="00707ECC">
      <w:pPr>
        <w:widowControl w:val="0"/>
        <w:spacing w:before="100" w:after="100"/>
        <w:ind w:firstLine="567"/>
        <w:jc w:val="both"/>
        <w:rPr>
          <w:b/>
          <w:lang w:eastAsia="vi-VN"/>
        </w:rPr>
      </w:pPr>
      <w:r w:rsidRPr="002C08DC">
        <w:rPr>
          <w:b/>
          <w:lang w:eastAsia="vi-VN"/>
        </w:rPr>
        <w:t>3. Tổng kinh phí dự kiến thực hiện</w:t>
      </w:r>
    </w:p>
    <w:p w:rsidR="00B35414" w:rsidRPr="002C08DC" w:rsidRDefault="004B71E0" w:rsidP="00707ECC">
      <w:pPr>
        <w:widowControl w:val="0"/>
        <w:spacing w:before="100" w:after="100"/>
        <w:ind w:firstLine="567"/>
        <w:jc w:val="both"/>
        <w:rPr>
          <w:lang w:eastAsia="vi-VN"/>
        </w:rPr>
      </w:pPr>
      <w:r w:rsidRPr="002C08DC">
        <w:rPr>
          <w:lang w:eastAsia="vi-VN"/>
        </w:rPr>
        <w:t xml:space="preserve">(1) + (2) = 237.518.800.000 đồng/năm </w:t>
      </w:r>
      <w:r w:rsidRPr="002C08DC">
        <w:rPr>
          <w:i/>
          <w:lang w:eastAsia="vi-VN"/>
        </w:rPr>
        <w:t>(Hai trăm ba mươi bảy tỷ, năm trăm mười tám triệu tám trăm nghìn đồng).</w:t>
      </w:r>
    </w:p>
    <w:p w:rsidR="00E43003" w:rsidRPr="002C08DC" w:rsidRDefault="00E43003" w:rsidP="00F15A12">
      <w:pPr>
        <w:autoSpaceDE w:val="0"/>
        <w:autoSpaceDN w:val="0"/>
        <w:spacing w:before="120" w:after="120"/>
        <w:ind w:firstLine="567"/>
        <w:jc w:val="both"/>
        <w:rPr>
          <w:rFonts w:eastAsiaTheme="minorHAnsi"/>
          <w:b/>
          <w:bCs/>
          <w:lang w:val="vi-VN"/>
        </w:rPr>
      </w:pPr>
      <w:r w:rsidRPr="002C08DC">
        <w:rPr>
          <w:rFonts w:eastAsiaTheme="minorHAnsi"/>
          <w:b/>
          <w:bCs/>
        </w:rPr>
        <w:t>VI</w:t>
      </w:r>
      <w:r w:rsidR="001B6BD4">
        <w:rPr>
          <w:rFonts w:eastAsiaTheme="minorHAnsi"/>
          <w:b/>
          <w:bCs/>
        </w:rPr>
        <w:t>I</w:t>
      </w:r>
      <w:r w:rsidRPr="002C08DC">
        <w:rPr>
          <w:rFonts w:eastAsiaTheme="minorHAnsi"/>
          <w:b/>
          <w:bCs/>
        </w:rPr>
        <w:t>. DỰ KIẾN THỜI GIAN</w:t>
      </w:r>
      <w:r w:rsidRPr="002C08DC">
        <w:rPr>
          <w:rFonts w:eastAsiaTheme="minorHAnsi"/>
          <w:b/>
          <w:bCs/>
          <w:lang w:val="vi-VN"/>
        </w:rPr>
        <w:t xml:space="preserve"> </w:t>
      </w:r>
      <w:r w:rsidRPr="002C08DC">
        <w:rPr>
          <w:rFonts w:eastAsiaTheme="minorHAnsi"/>
          <w:b/>
          <w:bCs/>
        </w:rPr>
        <w:t xml:space="preserve">TRÌNH </w:t>
      </w:r>
      <w:r w:rsidR="00AD3A01">
        <w:rPr>
          <w:rFonts w:eastAsiaTheme="minorHAnsi"/>
          <w:b/>
          <w:bCs/>
        </w:rPr>
        <w:t>HỘI ĐỒNG NHÂN DÂN</w:t>
      </w:r>
      <w:r w:rsidRPr="002C08DC">
        <w:rPr>
          <w:rFonts w:eastAsiaTheme="minorHAnsi"/>
          <w:b/>
          <w:bCs/>
          <w:lang w:val="vi-VN"/>
        </w:rPr>
        <w:t xml:space="preserve"> THÀNH PHỐ </w:t>
      </w:r>
      <w:r w:rsidRPr="002C08DC">
        <w:rPr>
          <w:rFonts w:eastAsiaTheme="minorHAnsi"/>
          <w:b/>
          <w:bCs/>
        </w:rPr>
        <w:t>THÔNG QUA</w:t>
      </w:r>
      <w:r w:rsidRPr="002C08DC">
        <w:rPr>
          <w:rFonts w:eastAsiaTheme="minorHAnsi"/>
          <w:b/>
          <w:bCs/>
          <w:lang w:val="vi-VN"/>
        </w:rPr>
        <w:t xml:space="preserve"> DỰ THẢO NGHỊ QUYẾT</w:t>
      </w:r>
    </w:p>
    <w:p w:rsidR="00E43003" w:rsidRPr="002C08DC" w:rsidRDefault="00E43003" w:rsidP="00F15A12">
      <w:pPr>
        <w:spacing w:before="120" w:after="120"/>
        <w:ind w:firstLine="567"/>
        <w:jc w:val="both"/>
        <w:rPr>
          <w:rFonts w:eastAsiaTheme="minorHAnsi"/>
        </w:rPr>
      </w:pPr>
      <w:r w:rsidRPr="002C08DC">
        <w:rPr>
          <w:rFonts w:eastAsiaTheme="minorHAnsi"/>
        </w:rPr>
        <w:t xml:space="preserve">Thời gian dự kiến trình thông qua Nghị quyết vào </w:t>
      </w:r>
      <w:r w:rsidR="008910F2">
        <w:rPr>
          <w:rFonts w:eastAsiaTheme="minorHAnsi"/>
        </w:rPr>
        <w:t>kỳ</w:t>
      </w:r>
      <w:r w:rsidRPr="002C08DC">
        <w:rPr>
          <w:rFonts w:eastAsiaTheme="minorHAnsi"/>
        </w:rPr>
        <w:t xml:space="preserve"> họp thường kỳ cuối năm 2025 của HĐND thành phố Đà Nẵng khóa X.</w:t>
      </w:r>
    </w:p>
    <w:p w:rsidR="006925C2" w:rsidRPr="002C08DC" w:rsidRDefault="006925C2" w:rsidP="00D61352">
      <w:pPr>
        <w:spacing w:before="120" w:after="240"/>
        <w:ind w:firstLine="601"/>
        <w:jc w:val="both"/>
      </w:pPr>
      <w:r w:rsidRPr="002C08DC">
        <w:t>Trên đây là n</w:t>
      </w:r>
      <w:r w:rsidR="000D55EA" w:rsidRPr="002C08DC">
        <w:t>ội dung trình đề nghị ban hành</w:t>
      </w:r>
      <w:r w:rsidR="0085460C" w:rsidRPr="002C08DC">
        <w:t xml:space="preserve"> Nghị quyết </w:t>
      </w:r>
      <w:r w:rsidR="006F0505">
        <w:t>q</w:t>
      </w:r>
      <w:r w:rsidR="004B71E0" w:rsidRPr="002C08DC">
        <w:t xml:space="preserve">uy định </w:t>
      </w:r>
      <w:r w:rsidR="004B71E0" w:rsidRPr="002C08DC">
        <w:rPr>
          <w:lang w:val="vi-VN"/>
        </w:rPr>
        <w:t>chính sách trợ cấp h</w:t>
      </w:r>
      <w:r w:rsidR="004B71E0" w:rsidRPr="002C08DC">
        <w:t>ằ</w:t>
      </w:r>
      <w:r w:rsidR="004B71E0" w:rsidRPr="002C08DC">
        <w:rPr>
          <w:lang w:val="vi-VN"/>
        </w:rPr>
        <w:t>ng tháng, trợ cấp một lần đối với một số người có công với cách mạng và thân nhân trên địa bàn thành phố Đà Nẵng</w:t>
      </w:r>
      <w:r w:rsidR="008466C1" w:rsidRPr="002C08DC">
        <w:t xml:space="preserve"> theo trình tự, thủ tục rút gọn</w:t>
      </w:r>
      <w:r w:rsidR="0085460C" w:rsidRPr="002C08DC">
        <w:t xml:space="preserve">. </w:t>
      </w:r>
      <w:r w:rsidRPr="002C08DC">
        <w:t>Sở Nội vụ kính trình UBND thành phố xem xét</w:t>
      </w:r>
      <w:r w:rsidRPr="002C08DC">
        <w:rPr>
          <w:lang w:val="vi-VN"/>
        </w:rPr>
        <w:t xml:space="preserve"> trình </w:t>
      </w:r>
      <w:r w:rsidRPr="002C08DC">
        <w:t xml:space="preserve">HĐND </w:t>
      </w:r>
      <w:r w:rsidRPr="002C08DC">
        <w:rPr>
          <w:lang w:val="vi-VN"/>
        </w:rPr>
        <w:t>thành phố</w:t>
      </w:r>
      <w:r w:rsidRPr="002C08DC">
        <w:t xml:space="preserve"> ban hành.</w:t>
      </w:r>
      <w:r w:rsidR="008466C1" w:rsidRPr="002C08DC">
        <w:t>/.</w:t>
      </w:r>
    </w:p>
    <w:tbl>
      <w:tblPr>
        <w:tblW w:w="9180" w:type="dxa"/>
        <w:tblLook w:val="01E0" w:firstRow="1" w:lastRow="1" w:firstColumn="1" w:lastColumn="1" w:noHBand="0" w:noVBand="0"/>
      </w:tblPr>
      <w:tblGrid>
        <w:gridCol w:w="5070"/>
        <w:gridCol w:w="4110"/>
      </w:tblGrid>
      <w:tr w:rsidR="00556D55" w:rsidRPr="00430419" w:rsidTr="008A0BC2">
        <w:tc>
          <w:tcPr>
            <w:tcW w:w="5070" w:type="dxa"/>
          </w:tcPr>
          <w:p w:rsidR="00556D55" w:rsidRPr="00D12A8A" w:rsidRDefault="00556D55" w:rsidP="008A0BC2">
            <w:pPr>
              <w:widowControl w:val="0"/>
              <w:tabs>
                <w:tab w:val="right" w:leader="dot" w:pos="7920"/>
              </w:tabs>
              <w:rPr>
                <w:sz w:val="22"/>
                <w:szCs w:val="22"/>
                <w:lang w:val="vi-VN"/>
              </w:rPr>
            </w:pPr>
            <w:r w:rsidRPr="006925C2">
              <w:rPr>
                <w:b/>
                <w:i/>
                <w:sz w:val="24"/>
                <w:szCs w:val="24"/>
              </w:rPr>
              <w:t>Nơi nhận:</w:t>
            </w:r>
            <w:r w:rsidRPr="00430419">
              <w:rPr>
                <w:b/>
                <w:i/>
              </w:rPr>
              <w:br/>
            </w:r>
            <w:r w:rsidRPr="00D12A8A">
              <w:rPr>
                <w:sz w:val="22"/>
                <w:szCs w:val="22"/>
              </w:rPr>
              <w:t>- Như trên;</w:t>
            </w:r>
          </w:p>
          <w:p w:rsidR="00556D55" w:rsidRPr="00D12A8A" w:rsidRDefault="00556D55" w:rsidP="008A0BC2">
            <w:pPr>
              <w:widowControl w:val="0"/>
              <w:tabs>
                <w:tab w:val="right" w:leader="dot" w:pos="7920"/>
              </w:tabs>
              <w:rPr>
                <w:sz w:val="22"/>
                <w:szCs w:val="22"/>
                <w:lang w:val="vi-VN"/>
              </w:rPr>
            </w:pPr>
            <w:r w:rsidRPr="00D12A8A">
              <w:rPr>
                <w:sz w:val="22"/>
                <w:szCs w:val="22"/>
                <w:lang w:val="vi-VN"/>
              </w:rPr>
              <w:t>- VP UBND TP;</w:t>
            </w:r>
          </w:p>
          <w:p w:rsidR="00556D55" w:rsidRPr="00430419" w:rsidRDefault="00556D55" w:rsidP="00A214BF">
            <w:pPr>
              <w:widowControl w:val="0"/>
              <w:tabs>
                <w:tab w:val="right" w:leader="dot" w:pos="7920"/>
              </w:tabs>
              <w:rPr>
                <w:lang w:val="vi-VN"/>
              </w:rPr>
            </w:pPr>
            <w:r w:rsidRPr="00D12A8A">
              <w:rPr>
                <w:sz w:val="22"/>
                <w:szCs w:val="22"/>
              </w:rPr>
              <w:t xml:space="preserve">- Lưu: VT, </w:t>
            </w:r>
            <w:r w:rsidR="00A214BF">
              <w:rPr>
                <w:sz w:val="22"/>
                <w:szCs w:val="22"/>
              </w:rPr>
              <w:t>NCC</w:t>
            </w:r>
            <w:r w:rsidR="00E43003">
              <w:rPr>
                <w:sz w:val="22"/>
                <w:szCs w:val="22"/>
              </w:rPr>
              <w:t>.</w:t>
            </w:r>
          </w:p>
        </w:tc>
        <w:tc>
          <w:tcPr>
            <w:tcW w:w="4110" w:type="dxa"/>
          </w:tcPr>
          <w:p w:rsidR="00556D55" w:rsidRDefault="00556D55" w:rsidP="008A0BC2">
            <w:pPr>
              <w:widowControl w:val="0"/>
              <w:tabs>
                <w:tab w:val="right" w:leader="dot" w:pos="7920"/>
              </w:tabs>
              <w:jc w:val="center"/>
              <w:rPr>
                <w:b/>
              </w:rPr>
            </w:pPr>
            <w:r>
              <w:rPr>
                <w:b/>
              </w:rPr>
              <w:t>GIÁM ĐỐC</w:t>
            </w:r>
          </w:p>
          <w:p w:rsidR="00556D55" w:rsidRDefault="00556D55"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713ACA" w:rsidRDefault="00713AC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20102A" w:rsidRDefault="0020102A" w:rsidP="008A0BC2">
            <w:pPr>
              <w:widowControl w:val="0"/>
              <w:tabs>
                <w:tab w:val="right" w:leader="dot" w:pos="7920"/>
              </w:tabs>
              <w:jc w:val="center"/>
              <w:rPr>
                <w:b/>
                <w:sz w:val="2"/>
                <w:szCs w:val="2"/>
              </w:rPr>
            </w:pPr>
          </w:p>
          <w:p w:rsidR="00713ACA" w:rsidRDefault="00713ACA" w:rsidP="008A0BC2">
            <w:pPr>
              <w:widowControl w:val="0"/>
              <w:tabs>
                <w:tab w:val="right" w:leader="dot" w:pos="7920"/>
              </w:tabs>
              <w:jc w:val="center"/>
              <w:rPr>
                <w:b/>
                <w:sz w:val="2"/>
                <w:szCs w:val="2"/>
              </w:rPr>
            </w:pPr>
          </w:p>
          <w:p w:rsidR="00713ACA" w:rsidRDefault="00713ACA" w:rsidP="008A0BC2">
            <w:pPr>
              <w:widowControl w:val="0"/>
              <w:tabs>
                <w:tab w:val="right" w:leader="dot" w:pos="7920"/>
              </w:tabs>
              <w:jc w:val="center"/>
              <w:rPr>
                <w:b/>
                <w:sz w:val="2"/>
                <w:szCs w:val="2"/>
              </w:rPr>
            </w:pPr>
          </w:p>
          <w:p w:rsidR="00713ACA" w:rsidRDefault="00713ACA" w:rsidP="008A0BC2">
            <w:pPr>
              <w:widowControl w:val="0"/>
              <w:tabs>
                <w:tab w:val="right" w:leader="dot" w:pos="7920"/>
              </w:tabs>
              <w:jc w:val="center"/>
              <w:rPr>
                <w:b/>
                <w:sz w:val="2"/>
                <w:szCs w:val="2"/>
              </w:rPr>
            </w:pPr>
          </w:p>
          <w:p w:rsidR="00713ACA" w:rsidRDefault="00713ACA"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D2438F" w:rsidRDefault="00D2438F" w:rsidP="008A0BC2">
            <w:pPr>
              <w:widowControl w:val="0"/>
              <w:tabs>
                <w:tab w:val="right" w:leader="dot" w:pos="7920"/>
              </w:tabs>
              <w:jc w:val="center"/>
              <w:rPr>
                <w:b/>
                <w:sz w:val="2"/>
                <w:szCs w:val="2"/>
              </w:rPr>
            </w:pPr>
          </w:p>
          <w:p w:rsidR="00D2438F" w:rsidRDefault="00D2438F" w:rsidP="008A0BC2">
            <w:pPr>
              <w:widowControl w:val="0"/>
              <w:tabs>
                <w:tab w:val="right" w:leader="dot" w:pos="7920"/>
              </w:tabs>
              <w:jc w:val="center"/>
              <w:rPr>
                <w:b/>
                <w:sz w:val="2"/>
                <w:szCs w:val="2"/>
              </w:rPr>
            </w:pPr>
          </w:p>
          <w:p w:rsidR="00D2438F" w:rsidRDefault="00D2438F" w:rsidP="008A0BC2">
            <w:pPr>
              <w:widowControl w:val="0"/>
              <w:tabs>
                <w:tab w:val="right" w:leader="dot" w:pos="7920"/>
              </w:tabs>
              <w:jc w:val="center"/>
              <w:rPr>
                <w:b/>
                <w:sz w:val="2"/>
                <w:szCs w:val="2"/>
              </w:rPr>
            </w:pPr>
          </w:p>
          <w:p w:rsidR="00D2438F" w:rsidRDefault="00D2438F"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D61352" w:rsidRDefault="00D61352"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2C08DC" w:rsidRDefault="002C08DC" w:rsidP="008A0BC2">
            <w:pPr>
              <w:widowControl w:val="0"/>
              <w:tabs>
                <w:tab w:val="right" w:leader="dot" w:pos="7920"/>
              </w:tabs>
              <w:jc w:val="center"/>
              <w:rPr>
                <w:b/>
                <w:sz w:val="2"/>
                <w:szCs w:val="2"/>
              </w:rPr>
            </w:pPr>
          </w:p>
          <w:p w:rsidR="00556D55" w:rsidRPr="00430419" w:rsidRDefault="00556D55" w:rsidP="008A0BC2">
            <w:pPr>
              <w:widowControl w:val="0"/>
              <w:tabs>
                <w:tab w:val="right" w:leader="dot" w:pos="7920"/>
              </w:tabs>
              <w:jc w:val="center"/>
              <w:rPr>
                <w:b/>
                <w:lang w:val="vi-VN"/>
              </w:rPr>
            </w:pPr>
            <w:r>
              <w:rPr>
                <w:b/>
              </w:rPr>
              <w:t>Phan Văn Bình</w:t>
            </w:r>
          </w:p>
        </w:tc>
      </w:tr>
    </w:tbl>
    <w:p w:rsidR="00114795" w:rsidRPr="007B7398" w:rsidRDefault="00114795" w:rsidP="007E1934"/>
    <w:sectPr w:rsidR="00114795" w:rsidRPr="007B7398" w:rsidSect="00F15A12">
      <w:headerReference w:type="default" r:id="rId9"/>
      <w:headerReference w:type="first" r:id="rId10"/>
      <w:pgSz w:w="11907" w:h="16840" w:code="9"/>
      <w:pgMar w:top="1134" w:right="1134" w:bottom="1134" w:left="1701" w:header="567" w:footer="18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E42" w:rsidRDefault="006E6E42" w:rsidP="00697AB2">
      <w:r>
        <w:separator/>
      </w:r>
    </w:p>
  </w:endnote>
  <w:endnote w:type="continuationSeparator" w:id="0">
    <w:p w:rsidR="006E6E42" w:rsidRDefault="006E6E42" w:rsidP="0069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E42" w:rsidRDefault="006E6E42" w:rsidP="00697AB2">
      <w:r>
        <w:separator/>
      </w:r>
    </w:p>
  </w:footnote>
  <w:footnote w:type="continuationSeparator" w:id="0">
    <w:p w:rsidR="006E6E42" w:rsidRDefault="006E6E42" w:rsidP="00697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565779"/>
      <w:docPartObj>
        <w:docPartGallery w:val="Page Numbers (Top of Page)"/>
        <w:docPartUnique/>
      </w:docPartObj>
    </w:sdtPr>
    <w:sdtEndPr>
      <w:rPr>
        <w:noProof/>
        <w:sz w:val="26"/>
        <w:szCs w:val="26"/>
      </w:rPr>
    </w:sdtEndPr>
    <w:sdtContent>
      <w:p w:rsidR="00F201BC" w:rsidRPr="002C08DC" w:rsidRDefault="00F201BC">
        <w:pPr>
          <w:pStyle w:val="Header"/>
          <w:jc w:val="center"/>
          <w:rPr>
            <w:sz w:val="26"/>
            <w:szCs w:val="26"/>
          </w:rPr>
        </w:pPr>
        <w:r w:rsidRPr="002C08DC">
          <w:rPr>
            <w:sz w:val="26"/>
            <w:szCs w:val="26"/>
          </w:rPr>
          <w:fldChar w:fldCharType="begin"/>
        </w:r>
        <w:r w:rsidRPr="002C08DC">
          <w:rPr>
            <w:sz w:val="26"/>
            <w:szCs w:val="26"/>
          </w:rPr>
          <w:instrText xml:space="preserve"> PAGE   \* MERGEFORMAT </w:instrText>
        </w:r>
        <w:r w:rsidRPr="002C08DC">
          <w:rPr>
            <w:sz w:val="26"/>
            <w:szCs w:val="26"/>
          </w:rPr>
          <w:fldChar w:fldCharType="separate"/>
        </w:r>
        <w:r w:rsidR="00F80498">
          <w:rPr>
            <w:noProof/>
            <w:sz w:val="26"/>
            <w:szCs w:val="26"/>
          </w:rPr>
          <w:t>7</w:t>
        </w:r>
        <w:r w:rsidRPr="002C08DC">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1BC" w:rsidRDefault="00F201BC">
    <w:pPr>
      <w:pStyle w:val="Header"/>
      <w:jc w:val="center"/>
    </w:pPr>
  </w:p>
  <w:p w:rsidR="00F201BC" w:rsidRDefault="00F2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349"/>
    <w:multiLevelType w:val="hybridMultilevel"/>
    <w:tmpl w:val="680620F2"/>
    <w:lvl w:ilvl="0" w:tplc="692C17CC">
      <w:start w:val="2"/>
      <w:numFmt w:val="decimalZero"/>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2CE29F8"/>
    <w:multiLevelType w:val="hybridMultilevel"/>
    <w:tmpl w:val="EDC8A0A8"/>
    <w:lvl w:ilvl="0" w:tplc="FC5CEB34">
      <w:start w:val="1"/>
      <w:numFmt w:val="decimal"/>
      <w:lvlText w:val="%1."/>
      <w:lvlJc w:val="left"/>
      <w:pPr>
        <w:tabs>
          <w:tab w:val="num" w:pos="1770"/>
        </w:tabs>
        <w:ind w:left="1770" w:hanging="1050"/>
      </w:pPr>
      <w:rPr>
        <w:rFonts w:hint="default"/>
        <w:color w:val="00000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5534D6"/>
    <w:multiLevelType w:val="hybridMultilevel"/>
    <w:tmpl w:val="27E4A0C6"/>
    <w:lvl w:ilvl="0" w:tplc="6A84BDF4">
      <w:start w:val="1"/>
      <w:numFmt w:val="upperRoman"/>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9374B9"/>
    <w:multiLevelType w:val="hybridMultilevel"/>
    <w:tmpl w:val="639CC2D4"/>
    <w:lvl w:ilvl="0" w:tplc="45B815A2">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55C0D29"/>
    <w:multiLevelType w:val="hybridMultilevel"/>
    <w:tmpl w:val="36EED704"/>
    <w:lvl w:ilvl="0" w:tplc="5E1E42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F87004D"/>
    <w:multiLevelType w:val="hybridMultilevel"/>
    <w:tmpl w:val="1F2C5038"/>
    <w:lvl w:ilvl="0" w:tplc="BD364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2AF26C3"/>
    <w:multiLevelType w:val="hybridMultilevel"/>
    <w:tmpl w:val="37087E32"/>
    <w:lvl w:ilvl="0" w:tplc="373E8F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55D6B40"/>
    <w:multiLevelType w:val="hybridMultilevel"/>
    <w:tmpl w:val="72C2F01A"/>
    <w:lvl w:ilvl="0" w:tplc="ABA45F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E857EE4"/>
    <w:multiLevelType w:val="hybridMultilevel"/>
    <w:tmpl w:val="94DE9B8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9C7734D"/>
    <w:multiLevelType w:val="hybridMultilevel"/>
    <w:tmpl w:val="21F07A88"/>
    <w:lvl w:ilvl="0" w:tplc="63B815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8632D9A"/>
    <w:multiLevelType w:val="hybridMultilevel"/>
    <w:tmpl w:val="DCF8902C"/>
    <w:lvl w:ilvl="0" w:tplc="E87676B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7"/>
  </w:num>
  <w:num w:numId="3">
    <w:abstractNumId w:val="3"/>
  </w:num>
  <w:num w:numId="4">
    <w:abstractNumId w:val="8"/>
  </w:num>
  <w:num w:numId="5">
    <w:abstractNumId w:val="4"/>
  </w:num>
  <w:num w:numId="6">
    <w:abstractNumId w:val="0"/>
  </w:num>
  <w:num w:numId="7">
    <w:abstractNumId w:val="2"/>
  </w:num>
  <w:num w:numId="8">
    <w:abstractNumId w:val="9"/>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8A"/>
    <w:rsid w:val="00002614"/>
    <w:rsid w:val="00003163"/>
    <w:rsid w:val="00007C5C"/>
    <w:rsid w:val="000149C4"/>
    <w:rsid w:val="00014B33"/>
    <w:rsid w:val="00015789"/>
    <w:rsid w:val="00016EF9"/>
    <w:rsid w:val="00024A29"/>
    <w:rsid w:val="000264FB"/>
    <w:rsid w:val="00030B38"/>
    <w:rsid w:val="0003495F"/>
    <w:rsid w:val="000361E0"/>
    <w:rsid w:val="00037721"/>
    <w:rsid w:val="00041048"/>
    <w:rsid w:val="000417F8"/>
    <w:rsid w:val="0004225A"/>
    <w:rsid w:val="000438CA"/>
    <w:rsid w:val="00044B4E"/>
    <w:rsid w:val="00045491"/>
    <w:rsid w:val="00051699"/>
    <w:rsid w:val="000520B3"/>
    <w:rsid w:val="000533CF"/>
    <w:rsid w:val="000548B4"/>
    <w:rsid w:val="000548C0"/>
    <w:rsid w:val="00055197"/>
    <w:rsid w:val="00055C71"/>
    <w:rsid w:val="00055DF8"/>
    <w:rsid w:val="000567AA"/>
    <w:rsid w:val="00057B80"/>
    <w:rsid w:val="000615E2"/>
    <w:rsid w:val="00061C7D"/>
    <w:rsid w:val="00070ED0"/>
    <w:rsid w:val="00072A0D"/>
    <w:rsid w:val="00072ACB"/>
    <w:rsid w:val="000753B5"/>
    <w:rsid w:val="00077D6A"/>
    <w:rsid w:val="00081388"/>
    <w:rsid w:val="00084094"/>
    <w:rsid w:val="000841F3"/>
    <w:rsid w:val="00085973"/>
    <w:rsid w:val="00086E88"/>
    <w:rsid w:val="00093544"/>
    <w:rsid w:val="000A14F3"/>
    <w:rsid w:val="000A1848"/>
    <w:rsid w:val="000A1B88"/>
    <w:rsid w:val="000A39EA"/>
    <w:rsid w:val="000A3CC8"/>
    <w:rsid w:val="000A4719"/>
    <w:rsid w:val="000A556A"/>
    <w:rsid w:val="000B4143"/>
    <w:rsid w:val="000B660B"/>
    <w:rsid w:val="000C0A31"/>
    <w:rsid w:val="000C3B72"/>
    <w:rsid w:val="000C3E48"/>
    <w:rsid w:val="000C49A3"/>
    <w:rsid w:val="000D392C"/>
    <w:rsid w:val="000D55EA"/>
    <w:rsid w:val="000D62C9"/>
    <w:rsid w:val="000E00A3"/>
    <w:rsid w:val="000E3E4F"/>
    <w:rsid w:val="000E4BAC"/>
    <w:rsid w:val="000E6711"/>
    <w:rsid w:val="000E79BA"/>
    <w:rsid w:val="000F2947"/>
    <w:rsid w:val="000F4E93"/>
    <w:rsid w:val="000F57C4"/>
    <w:rsid w:val="000F6D2D"/>
    <w:rsid w:val="000F6E2A"/>
    <w:rsid w:val="000F72DB"/>
    <w:rsid w:val="000F7EBC"/>
    <w:rsid w:val="001001E6"/>
    <w:rsid w:val="00103C6B"/>
    <w:rsid w:val="00105238"/>
    <w:rsid w:val="001122FD"/>
    <w:rsid w:val="001140E8"/>
    <w:rsid w:val="00114795"/>
    <w:rsid w:val="00114C2A"/>
    <w:rsid w:val="00115643"/>
    <w:rsid w:val="00115F6D"/>
    <w:rsid w:val="00122294"/>
    <w:rsid w:val="00126A51"/>
    <w:rsid w:val="00131E0D"/>
    <w:rsid w:val="00133F5C"/>
    <w:rsid w:val="00134989"/>
    <w:rsid w:val="00134C97"/>
    <w:rsid w:val="001351E6"/>
    <w:rsid w:val="00136B45"/>
    <w:rsid w:val="001372D6"/>
    <w:rsid w:val="00137896"/>
    <w:rsid w:val="00137F00"/>
    <w:rsid w:val="00141902"/>
    <w:rsid w:val="00141BB2"/>
    <w:rsid w:val="00143AAE"/>
    <w:rsid w:val="00146D45"/>
    <w:rsid w:val="00160260"/>
    <w:rsid w:val="00161DB7"/>
    <w:rsid w:val="00164079"/>
    <w:rsid w:val="00164567"/>
    <w:rsid w:val="001645D0"/>
    <w:rsid w:val="001654DA"/>
    <w:rsid w:val="00165CF8"/>
    <w:rsid w:val="00166B16"/>
    <w:rsid w:val="0017040F"/>
    <w:rsid w:val="00170F72"/>
    <w:rsid w:val="00172765"/>
    <w:rsid w:val="00173225"/>
    <w:rsid w:val="00175974"/>
    <w:rsid w:val="001823D8"/>
    <w:rsid w:val="00182D86"/>
    <w:rsid w:val="001838B8"/>
    <w:rsid w:val="00185C82"/>
    <w:rsid w:val="001874E5"/>
    <w:rsid w:val="001902B6"/>
    <w:rsid w:val="00192464"/>
    <w:rsid w:val="00195333"/>
    <w:rsid w:val="0019667D"/>
    <w:rsid w:val="00197FC6"/>
    <w:rsid w:val="001A4265"/>
    <w:rsid w:val="001A73BE"/>
    <w:rsid w:val="001B20F2"/>
    <w:rsid w:val="001B5865"/>
    <w:rsid w:val="001B5FA8"/>
    <w:rsid w:val="001B6267"/>
    <w:rsid w:val="001B668D"/>
    <w:rsid w:val="001B6BD4"/>
    <w:rsid w:val="001B7729"/>
    <w:rsid w:val="001C1F9E"/>
    <w:rsid w:val="001C20C9"/>
    <w:rsid w:val="001C24F5"/>
    <w:rsid w:val="001C30CD"/>
    <w:rsid w:val="001C4220"/>
    <w:rsid w:val="001C55BD"/>
    <w:rsid w:val="001C6CB6"/>
    <w:rsid w:val="001C7623"/>
    <w:rsid w:val="001D13CE"/>
    <w:rsid w:val="001D2C97"/>
    <w:rsid w:val="001D54DC"/>
    <w:rsid w:val="001D77CF"/>
    <w:rsid w:val="001E176F"/>
    <w:rsid w:val="001E2EFC"/>
    <w:rsid w:val="001E569B"/>
    <w:rsid w:val="001E5EBE"/>
    <w:rsid w:val="001E5F93"/>
    <w:rsid w:val="001E7B36"/>
    <w:rsid w:val="001F0DA3"/>
    <w:rsid w:val="001F2F82"/>
    <w:rsid w:val="001F5A10"/>
    <w:rsid w:val="0020102A"/>
    <w:rsid w:val="00206991"/>
    <w:rsid w:val="00210C26"/>
    <w:rsid w:val="00211A3E"/>
    <w:rsid w:val="00212554"/>
    <w:rsid w:val="00212D8B"/>
    <w:rsid w:val="00214A77"/>
    <w:rsid w:val="00224B2E"/>
    <w:rsid w:val="00227DA7"/>
    <w:rsid w:val="002309CF"/>
    <w:rsid w:val="00233095"/>
    <w:rsid w:val="00234316"/>
    <w:rsid w:val="00235176"/>
    <w:rsid w:val="0024047C"/>
    <w:rsid w:val="002406F4"/>
    <w:rsid w:val="0024098F"/>
    <w:rsid w:val="00241B07"/>
    <w:rsid w:val="00242FEC"/>
    <w:rsid w:val="00243BAB"/>
    <w:rsid w:val="00244857"/>
    <w:rsid w:val="002461D7"/>
    <w:rsid w:val="00246260"/>
    <w:rsid w:val="00250D7D"/>
    <w:rsid w:val="0026084A"/>
    <w:rsid w:val="00266DDA"/>
    <w:rsid w:val="00267780"/>
    <w:rsid w:val="00270C30"/>
    <w:rsid w:val="00273D02"/>
    <w:rsid w:val="00286980"/>
    <w:rsid w:val="00291273"/>
    <w:rsid w:val="00293FD9"/>
    <w:rsid w:val="00294738"/>
    <w:rsid w:val="00294E7E"/>
    <w:rsid w:val="00295D37"/>
    <w:rsid w:val="00296C90"/>
    <w:rsid w:val="002A10B0"/>
    <w:rsid w:val="002A115C"/>
    <w:rsid w:val="002A1673"/>
    <w:rsid w:val="002A32C2"/>
    <w:rsid w:val="002A5735"/>
    <w:rsid w:val="002B2616"/>
    <w:rsid w:val="002B439F"/>
    <w:rsid w:val="002B76A2"/>
    <w:rsid w:val="002C08DC"/>
    <w:rsid w:val="002C7D1C"/>
    <w:rsid w:val="002D04EB"/>
    <w:rsid w:val="002E64DD"/>
    <w:rsid w:val="002E7D3A"/>
    <w:rsid w:val="002F17EB"/>
    <w:rsid w:val="002F2312"/>
    <w:rsid w:val="002F334E"/>
    <w:rsid w:val="002F466C"/>
    <w:rsid w:val="002F6636"/>
    <w:rsid w:val="0030326B"/>
    <w:rsid w:val="003065C9"/>
    <w:rsid w:val="00306F2E"/>
    <w:rsid w:val="00307705"/>
    <w:rsid w:val="00310496"/>
    <w:rsid w:val="00320166"/>
    <w:rsid w:val="00321D2E"/>
    <w:rsid w:val="00325C52"/>
    <w:rsid w:val="00330961"/>
    <w:rsid w:val="00334C3E"/>
    <w:rsid w:val="00335E77"/>
    <w:rsid w:val="00336DAC"/>
    <w:rsid w:val="00342611"/>
    <w:rsid w:val="00342D74"/>
    <w:rsid w:val="003435E8"/>
    <w:rsid w:val="00344B68"/>
    <w:rsid w:val="0035225A"/>
    <w:rsid w:val="00352BF0"/>
    <w:rsid w:val="00352E50"/>
    <w:rsid w:val="00352F20"/>
    <w:rsid w:val="003571C6"/>
    <w:rsid w:val="00360C4E"/>
    <w:rsid w:val="00361273"/>
    <w:rsid w:val="00362417"/>
    <w:rsid w:val="00364831"/>
    <w:rsid w:val="00365CE2"/>
    <w:rsid w:val="00366783"/>
    <w:rsid w:val="003702C2"/>
    <w:rsid w:val="00371387"/>
    <w:rsid w:val="0037242B"/>
    <w:rsid w:val="00373513"/>
    <w:rsid w:val="00373B36"/>
    <w:rsid w:val="00375838"/>
    <w:rsid w:val="0037767E"/>
    <w:rsid w:val="00380EBF"/>
    <w:rsid w:val="0038317F"/>
    <w:rsid w:val="00385794"/>
    <w:rsid w:val="0039009C"/>
    <w:rsid w:val="00390866"/>
    <w:rsid w:val="00390B5C"/>
    <w:rsid w:val="00390D49"/>
    <w:rsid w:val="003919E6"/>
    <w:rsid w:val="00391E33"/>
    <w:rsid w:val="003928F2"/>
    <w:rsid w:val="00392DC8"/>
    <w:rsid w:val="00396E8F"/>
    <w:rsid w:val="003A7064"/>
    <w:rsid w:val="003B578B"/>
    <w:rsid w:val="003B66D1"/>
    <w:rsid w:val="003B6EB7"/>
    <w:rsid w:val="003B734C"/>
    <w:rsid w:val="003C0F5C"/>
    <w:rsid w:val="003C39D0"/>
    <w:rsid w:val="003C3AFB"/>
    <w:rsid w:val="003C5DB0"/>
    <w:rsid w:val="003C7420"/>
    <w:rsid w:val="003D0307"/>
    <w:rsid w:val="003D2140"/>
    <w:rsid w:val="003D2978"/>
    <w:rsid w:val="003D4274"/>
    <w:rsid w:val="003D4E91"/>
    <w:rsid w:val="003E0049"/>
    <w:rsid w:val="003E0953"/>
    <w:rsid w:val="003E1607"/>
    <w:rsid w:val="003E18EB"/>
    <w:rsid w:val="003E37F3"/>
    <w:rsid w:val="003E72BC"/>
    <w:rsid w:val="003E7373"/>
    <w:rsid w:val="003E7805"/>
    <w:rsid w:val="003F1197"/>
    <w:rsid w:val="003F1834"/>
    <w:rsid w:val="003F2152"/>
    <w:rsid w:val="003F3112"/>
    <w:rsid w:val="003F3B0E"/>
    <w:rsid w:val="003F41FE"/>
    <w:rsid w:val="003F57B8"/>
    <w:rsid w:val="003F5CA7"/>
    <w:rsid w:val="003F6493"/>
    <w:rsid w:val="003F6AA1"/>
    <w:rsid w:val="003F6C41"/>
    <w:rsid w:val="003F73B8"/>
    <w:rsid w:val="003F765D"/>
    <w:rsid w:val="004029C1"/>
    <w:rsid w:val="00404CCA"/>
    <w:rsid w:val="00405408"/>
    <w:rsid w:val="00406B81"/>
    <w:rsid w:val="0040778E"/>
    <w:rsid w:val="00416CBA"/>
    <w:rsid w:val="004206C8"/>
    <w:rsid w:val="00420BE1"/>
    <w:rsid w:val="00421170"/>
    <w:rsid w:val="004232DE"/>
    <w:rsid w:val="00423C30"/>
    <w:rsid w:val="00424860"/>
    <w:rsid w:val="00425085"/>
    <w:rsid w:val="004267EA"/>
    <w:rsid w:val="00430A03"/>
    <w:rsid w:val="00433843"/>
    <w:rsid w:val="00433B8F"/>
    <w:rsid w:val="00435920"/>
    <w:rsid w:val="00436770"/>
    <w:rsid w:val="00436F6F"/>
    <w:rsid w:val="00437993"/>
    <w:rsid w:val="00441D18"/>
    <w:rsid w:val="00442DD2"/>
    <w:rsid w:val="00446A9E"/>
    <w:rsid w:val="00450A44"/>
    <w:rsid w:val="0045238C"/>
    <w:rsid w:val="00455794"/>
    <w:rsid w:val="00457E5B"/>
    <w:rsid w:val="00460ECB"/>
    <w:rsid w:val="00467409"/>
    <w:rsid w:val="004678F6"/>
    <w:rsid w:val="00467C3C"/>
    <w:rsid w:val="00473C0C"/>
    <w:rsid w:val="00474201"/>
    <w:rsid w:val="00474A36"/>
    <w:rsid w:val="00475D69"/>
    <w:rsid w:val="00476594"/>
    <w:rsid w:val="00480015"/>
    <w:rsid w:val="0048020F"/>
    <w:rsid w:val="0048454B"/>
    <w:rsid w:val="004855CB"/>
    <w:rsid w:val="00487A87"/>
    <w:rsid w:val="0049782E"/>
    <w:rsid w:val="004A16A4"/>
    <w:rsid w:val="004A5892"/>
    <w:rsid w:val="004A65E9"/>
    <w:rsid w:val="004A676F"/>
    <w:rsid w:val="004B4CD3"/>
    <w:rsid w:val="004B4D4C"/>
    <w:rsid w:val="004B5F2C"/>
    <w:rsid w:val="004B71E0"/>
    <w:rsid w:val="004B7638"/>
    <w:rsid w:val="004C07B6"/>
    <w:rsid w:val="004C7C31"/>
    <w:rsid w:val="004D05B9"/>
    <w:rsid w:val="004D16BF"/>
    <w:rsid w:val="004D1D26"/>
    <w:rsid w:val="004D2BD4"/>
    <w:rsid w:val="004D4927"/>
    <w:rsid w:val="004D703F"/>
    <w:rsid w:val="004D757F"/>
    <w:rsid w:val="004E1117"/>
    <w:rsid w:val="004E1FA1"/>
    <w:rsid w:val="004E5DB8"/>
    <w:rsid w:val="004F0F66"/>
    <w:rsid w:val="004F2E94"/>
    <w:rsid w:val="004F4C02"/>
    <w:rsid w:val="004F5DCE"/>
    <w:rsid w:val="004F7851"/>
    <w:rsid w:val="00501067"/>
    <w:rsid w:val="005014CA"/>
    <w:rsid w:val="00503188"/>
    <w:rsid w:val="00503860"/>
    <w:rsid w:val="00503E09"/>
    <w:rsid w:val="00507001"/>
    <w:rsid w:val="00507090"/>
    <w:rsid w:val="0050770B"/>
    <w:rsid w:val="00507860"/>
    <w:rsid w:val="005079D5"/>
    <w:rsid w:val="005102AB"/>
    <w:rsid w:val="0051181A"/>
    <w:rsid w:val="00513DA0"/>
    <w:rsid w:val="00515EA0"/>
    <w:rsid w:val="0052222A"/>
    <w:rsid w:val="00523BA6"/>
    <w:rsid w:val="005242C6"/>
    <w:rsid w:val="0052580F"/>
    <w:rsid w:val="00526D9F"/>
    <w:rsid w:val="00530980"/>
    <w:rsid w:val="00531112"/>
    <w:rsid w:val="00532CC4"/>
    <w:rsid w:val="00533040"/>
    <w:rsid w:val="00533090"/>
    <w:rsid w:val="00536BB2"/>
    <w:rsid w:val="00536C0D"/>
    <w:rsid w:val="005372D7"/>
    <w:rsid w:val="00541198"/>
    <w:rsid w:val="00541985"/>
    <w:rsid w:val="00541E6D"/>
    <w:rsid w:val="00544A44"/>
    <w:rsid w:val="00545C46"/>
    <w:rsid w:val="0055067A"/>
    <w:rsid w:val="00550739"/>
    <w:rsid w:val="005515D5"/>
    <w:rsid w:val="0055260A"/>
    <w:rsid w:val="005552C7"/>
    <w:rsid w:val="00555838"/>
    <w:rsid w:val="00556866"/>
    <w:rsid w:val="00556D55"/>
    <w:rsid w:val="00557871"/>
    <w:rsid w:val="00557FE1"/>
    <w:rsid w:val="00561AB1"/>
    <w:rsid w:val="00562B29"/>
    <w:rsid w:val="00562BA4"/>
    <w:rsid w:val="00563F69"/>
    <w:rsid w:val="00566797"/>
    <w:rsid w:val="00571E96"/>
    <w:rsid w:val="005742D4"/>
    <w:rsid w:val="005748DD"/>
    <w:rsid w:val="005770C7"/>
    <w:rsid w:val="00577130"/>
    <w:rsid w:val="0058108F"/>
    <w:rsid w:val="00581140"/>
    <w:rsid w:val="00581D26"/>
    <w:rsid w:val="005861C5"/>
    <w:rsid w:val="00590040"/>
    <w:rsid w:val="005905D7"/>
    <w:rsid w:val="00591BE2"/>
    <w:rsid w:val="005927A7"/>
    <w:rsid w:val="00592EB4"/>
    <w:rsid w:val="005954A3"/>
    <w:rsid w:val="00597250"/>
    <w:rsid w:val="005972DB"/>
    <w:rsid w:val="0059775D"/>
    <w:rsid w:val="005A1009"/>
    <w:rsid w:val="005A1643"/>
    <w:rsid w:val="005A44B6"/>
    <w:rsid w:val="005A6BE8"/>
    <w:rsid w:val="005B049A"/>
    <w:rsid w:val="005B2D28"/>
    <w:rsid w:val="005C0E10"/>
    <w:rsid w:val="005C1F24"/>
    <w:rsid w:val="005C3D81"/>
    <w:rsid w:val="005C6D80"/>
    <w:rsid w:val="005C6FC8"/>
    <w:rsid w:val="005C79E8"/>
    <w:rsid w:val="005D27F3"/>
    <w:rsid w:val="005D301A"/>
    <w:rsid w:val="005D5317"/>
    <w:rsid w:val="005D67F6"/>
    <w:rsid w:val="005E0AC3"/>
    <w:rsid w:val="005E35AD"/>
    <w:rsid w:val="005E60B3"/>
    <w:rsid w:val="005E7FE2"/>
    <w:rsid w:val="005F00EE"/>
    <w:rsid w:val="005F30B3"/>
    <w:rsid w:val="005F39A3"/>
    <w:rsid w:val="005F3D7D"/>
    <w:rsid w:val="005F538D"/>
    <w:rsid w:val="005F592A"/>
    <w:rsid w:val="005F60ED"/>
    <w:rsid w:val="006010D3"/>
    <w:rsid w:val="00601B58"/>
    <w:rsid w:val="0060300D"/>
    <w:rsid w:val="00603345"/>
    <w:rsid w:val="00605262"/>
    <w:rsid w:val="00606E55"/>
    <w:rsid w:val="006100FB"/>
    <w:rsid w:val="00613308"/>
    <w:rsid w:val="00614082"/>
    <w:rsid w:val="006146A1"/>
    <w:rsid w:val="00616D8F"/>
    <w:rsid w:val="006178BA"/>
    <w:rsid w:val="006239E6"/>
    <w:rsid w:val="00624C6E"/>
    <w:rsid w:val="006259FD"/>
    <w:rsid w:val="00627519"/>
    <w:rsid w:val="006320A2"/>
    <w:rsid w:val="0063596C"/>
    <w:rsid w:val="006420AD"/>
    <w:rsid w:val="00643593"/>
    <w:rsid w:val="00646912"/>
    <w:rsid w:val="00650537"/>
    <w:rsid w:val="00652C8F"/>
    <w:rsid w:val="006537DF"/>
    <w:rsid w:val="00655CF9"/>
    <w:rsid w:val="00655DEF"/>
    <w:rsid w:val="0065656C"/>
    <w:rsid w:val="00660515"/>
    <w:rsid w:val="00661C1A"/>
    <w:rsid w:val="00662F0D"/>
    <w:rsid w:val="0066575A"/>
    <w:rsid w:val="006667EE"/>
    <w:rsid w:val="00666AC3"/>
    <w:rsid w:val="0067102A"/>
    <w:rsid w:val="00671CF4"/>
    <w:rsid w:val="00674022"/>
    <w:rsid w:val="0068226F"/>
    <w:rsid w:val="006824A2"/>
    <w:rsid w:val="00683A86"/>
    <w:rsid w:val="00686573"/>
    <w:rsid w:val="006903C6"/>
    <w:rsid w:val="0069231A"/>
    <w:rsid w:val="006925C2"/>
    <w:rsid w:val="00695A39"/>
    <w:rsid w:val="0069656D"/>
    <w:rsid w:val="00697AB2"/>
    <w:rsid w:val="00697B5C"/>
    <w:rsid w:val="006A6382"/>
    <w:rsid w:val="006B02E6"/>
    <w:rsid w:val="006D1673"/>
    <w:rsid w:val="006D1C27"/>
    <w:rsid w:val="006D3EC7"/>
    <w:rsid w:val="006E0855"/>
    <w:rsid w:val="006E29FB"/>
    <w:rsid w:val="006E39F7"/>
    <w:rsid w:val="006E54DE"/>
    <w:rsid w:val="006E6E42"/>
    <w:rsid w:val="006E7614"/>
    <w:rsid w:val="006F0505"/>
    <w:rsid w:val="006F1AB8"/>
    <w:rsid w:val="006F315D"/>
    <w:rsid w:val="006F3AA7"/>
    <w:rsid w:val="006F59D6"/>
    <w:rsid w:val="0070370C"/>
    <w:rsid w:val="00704F7A"/>
    <w:rsid w:val="00705BCF"/>
    <w:rsid w:val="00707ECC"/>
    <w:rsid w:val="007120B4"/>
    <w:rsid w:val="007124B7"/>
    <w:rsid w:val="00713ACA"/>
    <w:rsid w:val="0071429B"/>
    <w:rsid w:val="007142C2"/>
    <w:rsid w:val="007206AC"/>
    <w:rsid w:val="00722E13"/>
    <w:rsid w:val="00723382"/>
    <w:rsid w:val="007237CA"/>
    <w:rsid w:val="007241D1"/>
    <w:rsid w:val="00726954"/>
    <w:rsid w:val="0073083A"/>
    <w:rsid w:val="007346B5"/>
    <w:rsid w:val="007357DF"/>
    <w:rsid w:val="00735A50"/>
    <w:rsid w:val="007407E2"/>
    <w:rsid w:val="00742A21"/>
    <w:rsid w:val="00743978"/>
    <w:rsid w:val="00745849"/>
    <w:rsid w:val="00751557"/>
    <w:rsid w:val="00760713"/>
    <w:rsid w:val="007628C2"/>
    <w:rsid w:val="007640D7"/>
    <w:rsid w:val="0077028E"/>
    <w:rsid w:val="007715D1"/>
    <w:rsid w:val="00773E08"/>
    <w:rsid w:val="0077407C"/>
    <w:rsid w:val="007748D9"/>
    <w:rsid w:val="00774ABD"/>
    <w:rsid w:val="007760ED"/>
    <w:rsid w:val="0077725E"/>
    <w:rsid w:val="00782BBC"/>
    <w:rsid w:val="007830C2"/>
    <w:rsid w:val="0078342A"/>
    <w:rsid w:val="00784064"/>
    <w:rsid w:val="00791B2D"/>
    <w:rsid w:val="00794028"/>
    <w:rsid w:val="0079422F"/>
    <w:rsid w:val="00794961"/>
    <w:rsid w:val="00794EDB"/>
    <w:rsid w:val="00795EF9"/>
    <w:rsid w:val="00796A60"/>
    <w:rsid w:val="007A404B"/>
    <w:rsid w:val="007A410D"/>
    <w:rsid w:val="007A7492"/>
    <w:rsid w:val="007A7E3D"/>
    <w:rsid w:val="007B169A"/>
    <w:rsid w:val="007B2130"/>
    <w:rsid w:val="007B227F"/>
    <w:rsid w:val="007B488E"/>
    <w:rsid w:val="007B6A2F"/>
    <w:rsid w:val="007B7398"/>
    <w:rsid w:val="007C06F7"/>
    <w:rsid w:val="007C0A44"/>
    <w:rsid w:val="007C36CA"/>
    <w:rsid w:val="007C3ECD"/>
    <w:rsid w:val="007C52B3"/>
    <w:rsid w:val="007D0B20"/>
    <w:rsid w:val="007D219E"/>
    <w:rsid w:val="007D4B22"/>
    <w:rsid w:val="007D6330"/>
    <w:rsid w:val="007D6F68"/>
    <w:rsid w:val="007E1934"/>
    <w:rsid w:val="007E3393"/>
    <w:rsid w:val="007E413C"/>
    <w:rsid w:val="007E5099"/>
    <w:rsid w:val="007E532B"/>
    <w:rsid w:val="007F5943"/>
    <w:rsid w:val="007F5FF9"/>
    <w:rsid w:val="007F60A3"/>
    <w:rsid w:val="007F6761"/>
    <w:rsid w:val="007F67BB"/>
    <w:rsid w:val="00803DDD"/>
    <w:rsid w:val="00804D08"/>
    <w:rsid w:val="008076F3"/>
    <w:rsid w:val="00807C33"/>
    <w:rsid w:val="00807DEB"/>
    <w:rsid w:val="00807E4F"/>
    <w:rsid w:val="00810732"/>
    <w:rsid w:val="008115EB"/>
    <w:rsid w:val="008129CB"/>
    <w:rsid w:val="0081334D"/>
    <w:rsid w:val="008203E4"/>
    <w:rsid w:val="00820F94"/>
    <w:rsid w:val="00822344"/>
    <w:rsid w:val="008367DC"/>
    <w:rsid w:val="0083792E"/>
    <w:rsid w:val="00837BA6"/>
    <w:rsid w:val="0084032E"/>
    <w:rsid w:val="00841D05"/>
    <w:rsid w:val="00843A10"/>
    <w:rsid w:val="008460CD"/>
    <w:rsid w:val="008466C1"/>
    <w:rsid w:val="00846D65"/>
    <w:rsid w:val="008477EA"/>
    <w:rsid w:val="008511B2"/>
    <w:rsid w:val="00853D5B"/>
    <w:rsid w:val="0085460C"/>
    <w:rsid w:val="00854C85"/>
    <w:rsid w:val="008569FA"/>
    <w:rsid w:val="00862E30"/>
    <w:rsid w:val="00863994"/>
    <w:rsid w:val="00865A78"/>
    <w:rsid w:val="00866DAE"/>
    <w:rsid w:val="00867186"/>
    <w:rsid w:val="008674A9"/>
    <w:rsid w:val="00881524"/>
    <w:rsid w:val="008845D1"/>
    <w:rsid w:val="008854B0"/>
    <w:rsid w:val="00885992"/>
    <w:rsid w:val="00886220"/>
    <w:rsid w:val="0089058D"/>
    <w:rsid w:val="008910F2"/>
    <w:rsid w:val="00891406"/>
    <w:rsid w:val="00892498"/>
    <w:rsid w:val="00892A9D"/>
    <w:rsid w:val="0089658B"/>
    <w:rsid w:val="008979B6"/>
    <w:rsid w:val="00897B33"/>
    <w:rsid w:val="008A0BC2"/>
    <w:rsid w:val="008A4B32"/>
    <w:rsid w:val="008A735B"/>
    <w:rsid w:val="008B11AA"/>
    <w:rsid w:val="008B15CE"/>
    <w:rsid w:val="008B20E8"/>
    <w:rsid w:val="008B37E9"/>
    <w:rsid w:val="008B4737"/>
    <w:rsid w:val="008B47F5"/>
    <w:rsid w:val="008B5C5E"/>
    <w:rsid w:val="008B648B"/>
    <w:rsid w:val="008C0EDA"/>
    <w:rsid w:val="008C2AE8"/>
    <w:rsid w:val="008C43C6"/>
    <w:rsid w:val="008C4C98"/>
    <w:rsid w:val="008C6126"/>
    <w:rsid w:val="008D1A43"/>
    <w:rsid w:val="008D38B4"/>
    <w:rsid w:val="008D5071"/>
    <w:rsid w:val="008E3298"/>
    <w:rsid w:val="008E7134"/>
    <w:rsid w:val="008F0E3F"/>
    <w:rsid w:val="008F0E58"/>
    <w:rsid w:val="008F12E2"/>
    <w:rsid w:val="008F1581"/>
    <w:rsid w:val="008F21AF"/>
    <w:rsid w:val="008F21EE"/>
    <w:rsid w:val="008F3476"/>
    <w:rsid w:val="008F3C32"/>
    <w:rsid w:val="008F673E"/>
    <w:rsid w:val="00903FC4"/>
    <w:rsid w:val="00904EC1"/>
    <w:rsid w:val="0090644A"/>
    <w:rsid w:val="00907341"/>
    <w:rsid w:val="0091215C"/>
    <w:rsid w:val="009140FB"/>
    <w:rsid w:val="00914210"/>
    <w:rsid w:val="0091459E"/>
    <w:rsid w:val="00914BB4"/>
    <w:rsid w:val="009203F4"/>
    <w:rsid w:val="00922871"/>
    <w:rsid w:val="009244C1"/>
    <w:rsid w:val="009253BB"/>
    <w:rsid w:val="00925905"/>
    <w:rsid w:val="00926A20"/>
    <w:rsid w:val="00927DD1"/>
    <w:rsid w:val="009305A7"/>
    <w:rsid w:val="0093085A"/>
    <w:rsid w:val="00932A55"/>
    <w:rsid w:val="0093324C"/>
    <w:rsid w:val="009332CC"/>
    <w:rsid w:val="00933E0B"/>
    <w:rsid w:val="00934BD3"/>
    <w:rsid w:val="009365AA"/>
    <w:rsid w:val="00936D5A"/>
    <w:rsid w:val="00936F3A"/>
    <w:rsid w:val="00937A0B"/>
    <w:rsid w:val="00937D62"/>
    <w:rsid w:val="00940298"/>
    <w:rsid w:val="00942556"/>
    <w:rsid w:val="00944C59"/>
    <w:rsid w:val="00945138"/>
    <w:rsid w:val="009452A9"/>
    <w:rsid w:val="0094609D"/>
    <w:rsid w:val="00947713"/>
    <w:rsid w:val="00947C33"/>
    <w:rsid w:val="00953525"/>
    <w:rsid w:val="00956351"/>
    <w:rsid w:val="009574A9"/>
    <w:rsid w:val="009625B0"/>
    <w:rsid w:val="00964ACA"/>
    <w:rsid w:val="00967A86"/>
    <w:rsid w:val="00967B22"/>
    <w:rsid w:val="009706CC"/>
    <w:rsid w:val="00980444"/>
    <w:rsid w:val="009812C2"/>
    <w:rsid w:val="0098447A"/>
    <w:rsid w:val="0098464F"/>
    <w:rsid w:val="00987EC2"/>
    <w:rsid w:val="009927FD"/>
    <w:rsid w:val="00994613"/>
    <w:rsid w:val="00995DAD"/>
    <w:rsid w:val="009A107F"/>
    <w:rsid w:val="009A43B8"/>
    <w:rsid w:val="009A4855"/>
    <w:rsid w:val="009A4D78"/>
    <w:rsid w:val="009B1943"/>
    <w:rsid w:val="009C22BE"/>
    <w:rsid w:val="009C48F7"/>
    <w:rsid w:val="009C589D"/>
    <w:rsid w:val="009C6700"/>
    <w:rsid w:val="009D4331"/>
    <w:rsid w:val="009D591F"/>
    <w:rsid w:val="009D5BD2"/>
    <w:rsid w:val="009E03A9"/>
    <w:rsid w:val="009E050E"/>
    <w:rsid w:val="009E2C53"/>
    <w:rsid w:val="009F0192"/>
    <w:rsid w:val="009F08BF"/>
    <w:rsid w:val="009F7F5F"/>
    <w:rsid w:val="00A01A17"/>
    <w:rsid w:val="00A0289F"/>
    <w:rsid w:val="00A04F73"/>
    <w:rsid w:val="00A076D5"/>
    <w:rsid w:val="00A07E5F"/>
    <w:rsid w:val="00A12719"/>
    <w:rsid w:val="00A1605E"/>
    <w:rsid w:val="00A16461"/>
    <w:rsid w:val="00A17345"/>
    <w:rsid w:val="00A214BF"/>
    <w:rsid w:val="00A22D9A"/>
    <w:rsid w:val="00A2366A"/>
    <w:rsid w:val="00A23D6B"/>
    <w:rsid w:val="00A241C3"/>
    <w:rsid w:val="00A322F5"/>
    <w:rsid w:val="00A368E2"/>
    <w:rsid w:val="00A36B0E"/>
    <w:rsid w:val="00A40BDF"/>
    <w:rsid w:val="00A42389"/>
    <w:rsid w:val="00A44121"/>
    <w:rsid w:val="00A46D4F"/>
    <w:rsid w:val="00A46F3B"/>
    <w:rsid w:val="00A53F0B"/>
    <w:rsid w:val="00A54E7A"/>
    <w:rsid w:val="00A54F34"/>
    <w:rsid w:val="00A55FC5"/>
    <w:rsid w:val="00A60796"/>
    <w:rsid w:val="00A64691"/>
    <w:rsid w:val="00A64FEF"/>
    <w:rsid w:val="00A6607C"/>
    <w:rsid w:val="00A66CA3"/>
    <w:rsid w:val="00A7071F"/>
    <w:rsid w:val="00A70F22"/>
    <w:rsid w:val="00A72FA3"/>
    <w:rsid w:val="00A75B80"/>
    <w:rsid w:val="00A770FC"/>
    <w:rsid w:val="00A774FA"/>
    <w:rsid w:val="00A80457"/>
    <w:rsid w:val="00A92DF8"/>
    <w:rsid w:val="00A93B36"/>
    <w:rsid w:val="00A94A2E"/>
    <w:rsid w:val="00A951D3"/>
    <w:rsid w:val="00A95618"/>
    <w:rsid w:val="00A95632"/>
    <w:rsid w:val="00A96933"/>
    <w:rsid w:val="00AA0375"/>
    <w:rsid w:val="00AA3143"/>
    <w:rsid w:val="00AA3F9F"/>
    <w:rsid w:val="00AA4B86"/>
    <w:rsid w:val="00AA4F7C"/>
    <w:rsid w:val="00AA563D"/>
    <w:rsid w:val="00AA64D2"/>
    <w:rsid w:val="00AA7984"/>
    <w:rsid w:val="00AB047D"/>
    <w:rsid w:val="00AB279F"/>
    <w:rsid w:val="00AB57AA"/>
    <w:rsid w:val="00AB57DA"/>
    <w:rsid w:val="00AB5A83"/>
    <w:rsid w:val="00AB7EEE"/>
    <w:rsid w:val="00AC1485"/>
    <w:rsid w:val="00AC1780"/>
    <w:rsid w:val="00AC3C0F"/>
    <w:rsid w:val="00AC4BF6"/>
    <w:rsid w:val="00AC7F11"/>
    <w:rsid w:val="00AD1E5F"/>
    <w:rsid w:val="00AD2329"/>
    <w:rsid w:val="00AD331B"/>
    <w:rsid w:val="00AD3A01"/>
    <w:rsid w:val="00AD50BA"/>
    <w:rsid w:val="00AD6564"/>
    <w:rsid w:val="00AD6614"/>
    <w:rsid w:val="00AD7651"/>
    <w:rsid w:val="00AE4863"/>
    <w:rsid w:val="00AE53E3"/>
    <w:rsid w:val="00AE7F94"/>
    <w:rsid w:val="00AF4FC3"/>
    <w:rsid w:val="00AF7FBD"/>
    <w:rsid w:val="00B00398"/>
    <w:rsid w:val="00B01798"/>
    <w:rsid w:val="00B0719C"/>
    <w:rsid w:val="00B13DAB"/>
    <w:rsid w:val="00B14345"/>
    <w:rsid w:val="00B14701"/>
    <w:rsid w:val="00B17893"/>
    <w:rsid w:val="00B17F68"/>
    <w:rsid w:val="00B20003"/>
    <w:rsid w:val="00B21126"/>
    <w:rsid w:val="00B235FD"/>
    <w:rsid w:val="00B33BE2"/>
    <w:rsid w:val="00B341E3"/>
    <w:rsid w:val="00B35414"/>
    <w:rsid w:val="00B37D45"/>
    <w:rsid w:val="00B4084A"/>
    <w:rsid w:val="00B458DE"/>
    <w:rsid w:val="00B46578"/>
    <w:rsid w:val="00B620B4"/>
    <w:rsid w:val="00B649D5"/>
    <w:rsid w:val="00B710B3"/>
    <w:rsid w:val="00B81900"/>
    <w:rsid w:val="00B81B47"/>
    <w:rsid w:val="00B91377"/>
    <w:rsid w:val="00B9232E"/>
    <w:rsid w:val="00B929FD"/>
    <w:rsid w:val="00B93870"/>
    <w:rsid w:val="00BA1123"/>
    <w:rsid w:val="00BA201B"/>
    <w:rsid w:val="00BA2123"/>
    <w:rsid w:val="00BA21E1"/>
    <w:rsid w:val="00BA2A41"/>
    <w:rsid w:val="00BA3472"/>
    <w:rsid w:val="00BA7896"/>
    <w:rsid w:val="00BB20C4"/>
    <w:rsid w:val="00BB3B07"/>
    <w:rsid w:val="00BB4C7F"/>
    <w:rsid w:val="00BC3149"/>
    <w:rsid w:val="00BC3EA7"/>
    <w:rsid w:val="00BC4C0C"/>
    <w:rsid w:val="00BC54F5"/>
    <w:rsid w:val="00BC6B11"/>
    <w:rsid w:val="00BC70A5"/>
    <w:rsid w:val="00BC7CB6"/>
    <w:rsid w:val="00BD00A1"/>
    <w:rsid w:val="00BD0318"/>
    <w:rsid w:val="00BD0AFA"/>
    <w:rsid w:val="00BD1F37"/>
    <w:rsid w:val="00BD6E21"/>
    <w:rsid w:val="00BE0897"/>
    <w:rsid w:val="00BE7E7D"/>
    <w:rsid w:val="00BF0125"/>
    <w:rsid w:val="00BF046C"/>
    <w:rsid w:val="00BF1826"/>
    <w:rsid w:val="00BF289E"/>
    <w:rsid w:val="00BF30BE"/>
    <w:rsid w:val="00BF6A0D"/>
    <w:rsid w:val="00C01426"/>
    <w:rsid w:val="00C063BB"/>
    <w:rsid w:val="00C07590"/>
    <w:rsid w:val="00C07830"/>
    <w:rsid w:val="00C07E99"/>
    <w:rsid w:val="00C1367B"/>
    <w:rsid w:val="00C167B1"/>
    <w:rsid w:val="00C215AA"/>
    <w:rsid w:val="00C3182B"/>
    <w:rsid w:val="00C334FE"/>
    <w:rsid w:val="00C33564"/>
    <w:rsid w:val="00C33EDC"/>
    <w:rsid w:val="00C34FDF"/>
    <w:rsid w:val="00C40111"/>
    <w:rsid w:val="00C43D91"/>
    <w:rsid w:val="00C45674"/>
    <w:rsid w:val="00C45915"/>
    <w:rsid w:val="00C46CCE"/>
    <w:rsid w:val="00C47165"/>
    <w:rsid w:val="00C51A23"/>
    <w:rsid w:val="00C60EF8"/>
    <w:rsid w:val="00C61284"/>
    <w:rsid w:val="00C613C9"/>
    <w:rsid w:val="00C63006"/>
    <w:rsid w:val="00C630E3"/>
    <w:rsid w:val="00C63400"/>
    <w:rsid w:val="00C634B4"/>
    <w:rsid w:val="00C65F69"/>
    <w:rsid w:val="00C70ADD"/>
    <w:rsid w:val="00C71C04"/>
    <w:rsid w:val="00C7394F"/>
    <w:rsid w:val="00C80E15"/>
    <w:rsid w:val="00C81613"/>
    <w:rsid w:val="00C82A59"/>
    <w:rsid w:val="00C86030"/>
    <w:rsid w:val="00C86EDB"/>
    <w:rsid w:val="00C90C1B"/>
    <w:rsid w:val="00C91CF3"/>
    <w:rsid w:val="00C95F41"/>
    <w:rsid w:val="00C9693D"/>
    <w:rsid w:val="00C97547"/>
    <w:rsid w:val="00C979FB"/>
    <w:rsid w:val="00CA2063"/>
    <w:rsid w:val="00CA26FD"/>
    <w:rsid w:val="00CA4137"/>
    <w:rsid w:val="00CA48B5"/>
    <w:rsid w:val="00CB1F1B"/>
    <w:rsid w:val="00CB2E3C"/>
    <w:rsid w:val="00CC065F"/>
    <w:rsid w:val="00CC0A91"/>
    <w:rsid w:val="00CC320C"/>
    <w:rsid w:val="00CC38D6"/>
    <w:rsid w:val="00CC3BD7"/>
    <w:rsid w:val="00CC4389"/>
    <w:rsid w:val="00CC7AC1"/>
    <w:rsid w:val="00CD0AC8"/>
    <w:rsid w:val="00CD1A27"/>
    <w:rsid w:val="00CD1F6C"/>
    <w:rsid w:val="00CD2F07"/>
    <w:rsid w:val="00CD5C3F"/>
    <w:rsid w:val="00CD728D"/>
    <w:rsid w:val="00CE0004"/>
    <w:rsid w:val="00CE2AED"/>
    <w:rsid w:val="00CE5E15"/>
    <w:rsid w:val="00CE60E5"/>
    <w:rsid w:val="00CE7144"/>
    <w:rsid w:val="00CE7B03"/>
    <w:rsid w:val="00CF072A"/>
    <w:rsid w:val="00CF420A"/>
    <w:rsid w:val="00D0008B"/>
    <w:rsid w:val="00D017BC"/>
    <w:rsid w:val="00D02121"/>
    <w:rsid w:val="00D0234F"/>
    <w:rsid w:val="00D02CBB"/>
    <w:rsid w:val="00D03471"/>
    <w:rsid w:val="00D036F3"/>
    <w:rsid w:val="00D03D94"/>
    <w:rsid w:val="00D10D81"/>
    <w:rsid w:val="00D13B45"/>
    <w:rsid w:val="00D15261"/>
    <w:rsid w:val="00D15BAB"/>
    <w:rsid w:val="00D17658"/>
    <w:rsid w:val="00D17C18"/>
    <w:rsid w:val="00D21E1C"/>
    <w:rsid w:val="00D2279A"/>
    <w:rsid w:val="00D22DB1"/>
    <w:rsid w:val="00D2343A"/>
    <w:rsid w:val="00D2438F"/>
    <w:rsid w:val="00D309D5"/>
    <w:rsid w:val="00D30BCA"/>
    <w:rsid w:val="00D33E16"/>
    <w:rsid w:val="00D35413"/>
    <w:rsid w:val="00D3797E"/>
    <w:rsid w:val="00D37CB5"/>
    <w:rsid w:val="00D40738"/>
    <w:rsid w:val="00D407E9"/>
    <w:rsid w:val="00D40B38"/>
    <w:rsid w:val="00D41DFE"/>
    <w:rsid w:val="00D42530"/>
    <w:rsid w:val="00D440AE"/>
    <w:rsid w:val="00D4582E"/>
    <w:rsid w:val="00D47D83"/>
    <w:rsid w:val="00D50867"/>
    <w:rsid w:val="00D513F0"/>
    <w:rsid w:val="00D54648"/>
    <w:rsid w:val="00D54D5D"/>
    <w:rsid w:val="00D565D4"/>
    <w:rsid w:val="00D57444"/>
    <w:rsid w:val="00D61352"/>
    <w:rsid w:val="00D61377"/>
    <w:rsid w:val="00D6228A"/>
    <w:rsid w:val="00D6511C"/>
    <w:rsid w:val="00D65A5E"/>
    <w:rsid w:val="00D66832"/>
    <w:rsid w:val="00D668AC"/>
    <w:rsid w:val="00D66C64"/>
    <w:rsid w:val="00D67284"/>
    <w:rsid w:val="00D673A2"/>
    <w:rsid w:val="00D70343"/>
    <w:rsid w:val="00D70534"/>
    <w:rsid w:val="00D72176"/>
    <w:rsid w:val="00D737CE"/>
    <w:rsid w:val="00D74718"/>
    <w:rsid w:val="00D75714"/>
    <w:rsid w:val="00D84B98"/>
    <w:rsid w:val="00D90032"/>
    <w:rsid w:val="00D905DB"/>
    <w:rsid w:val="00D91113"/>
    <w:rsid w:val="00D92419"/>
    <w:rsid w:val="00D92A44"/>
    <w:rsid w:val="00D93B92"/>
    <w:rsid w:val="00D947A0"/>
    <w:rsid w:val="00D949B2"/>
    <w:rsid w:val="00DA121C"/>
    <w:rsid w:val="00DA1826"/>
    <w:rsid w:val="00DA6D65"/>
    <w:rsid w:val="00DB156A"/>
    <w:rsid w:val="00DB77F6"/>
    <w:rsid w:val="00DB7C6C"/>
    <w:rsid w:val="00DC3EB2"/>
    <w:rsid w:val="00DC7E73"/>
    <w:rsid w:val="00DD0535"/>
    <w:rsid w:val="00DD141C"/>
    <w:rsid w:val="00DD3FB6"/>
    <w:rsid w:val="00DD54B3"/>
    <w:rsid w:val="00DD7B15"/>
    <w:rsid w:val="00DE1608"/>
    <w:rsid w:val="00DE6D0C"/>
    <w:rsid w:val="00DE773A"/>
    <w:rsid w:val="00DF098B"/>
    <w:rsid w:val="00DF0DF6"/>
    <w:rsid w:val="00DF11A4"/>
    <w:rsid w:val="00DF2000"/>
    <w:rsid w:val="00DF2304"/>
    <w:rsid w:val="00DF3D94"/>
    <w:rsid w:val="00DF4A9E"/>
    <w:rsid w:val="00DF4F36"/>
    <w:rsid w:val="00E007EC"/>
    <w:rsid w:val="00E01878"/>
    <w:rsid w:val="00E02265"/>
    <w:rsid w:val="00E02610"/>
    <w:rsid w:val="00E02C4D"/>
    <w:rsid w:val="00E0448F"/>
    <w:rsid w:val="00E0480A"/>
    <w:rsid w:val="00E059CC"/>
    <w:rsid w:val="00E05EAC"/>
    <w:rsid w:val="00E1071B"/>
    <w:rsid w:val="00E10BBA"/>
    <w:rsid w:val="00E10DA5"/>
    <w:rsid w:val="00E12556"/>
    <w:rsid w:val="00E126E5"/>
    <w:rsid w:val="00E12842"/>
    <w:rsid w:val="00E1292F"/>
    <w:rsid w:val="00E162E8"/>
    <w:rsid w:val="00E16C87"/>
    <w:rsid w:val="00E16D19"/>
    <w:rsid w:val="00E17570"/>
    <w:rsid w:val="00E17F38"/>
    <w:rsid w:val="00E210A9"/>
    <w:rsid w:val="00E223E8"/>
    <w:rsid w:val="00E22737"/>
    <w:rsid w:val="00E22C51"/>
    <w:rsid w:val="00E23550"/>
    <w:rsid w:val="00E26CDD"/>
    <w:rsid w:val="00E31B6C"/>
    <w:rsid w:val="00E337BA"/>
    <w:rsid w:val="00E352FB"/>
    <w:rsid w:val="00E4010C"/>
    <w:rsid w:val="00E4208D"/>
    <w:rsid w:val="00E42BF4"/>
    <w:rsid w:val="00E42FC1"/>
    <w:rsid w:val="00E43003"/>
    <w:rsid w:val="00E445BC"/>
    <w:rsid w:val="00E479F1"/>
    <w:rsid w:val="00E51CF4"/>
    <w:rsid w:val="00E53FD8"/>
    <w:rsid w:val="00E55577"/>
    <w:rsid w:val="00E63703"/>
    <w:rsid w:val="00E659A7"/>
    <w:rsid w:val="00E65B57"/>
    <w:rsid w:val="00E65C8E"/>
    <w:rsid w:val="00E66F01"/>
    <w:rsid w:val="00E739F2"/>
    <w:rsid w:val="00E754E1"/>
    <w:rsid w:val="00E760DF"/>
    <w:rsid w:val="00E77B5A"/>
    <w:rsid w:val="00E81071"/>
    <w:rsid w:val="00E81804"/>
    <w:rsid w:val="00E81888"/>
    <w:rsid w:val="00E824D1"/>
    <w:rsid w:val="00E82D3C"/>
    <w:rsid w:val="00E83257"/>
    <w:rsid w:val="00E8546C"/>
    <w:rsid w:val="00E85868"/>
    <w:rsid w:val="00E85D96"/>
    <w:rsid w:val="00E90EBB"/>
    <w:rsid w:val="00E9199A"/>
    <w:rsid w:val="00E91E57"/>
    <w:rsid w:val="00E92D78"/>
    <w:rsid w:val="00E9366B"/>
    <w:rsid w:val="00E94CA4"/>
    <w:rsid w:val="00E94ED7"/>
    <w:rsid w:val="00E959F1"/>
    <w:rsid w:val="00E97AD9"/>
    <w:rsid w:val="00EA0185"/>
    <w:rsid w:val="00EA078B"/>
    <w:rsid w:val="00EA1087"/>
    <w:rsid w:val="00EA13EC"/>
    <w:rsid w:val="00EA3E38"/>
    <w:rsid w:val="00EA4912"/>
    <w:rsid w:val="00EA4BA3"/>
    <w:rsid w:val="00EA686A"/>
    <w:rsid w:val="00EB2CDD"/>
    <w:rsid w:val="00EB3305"/>
    <w:rsid w:val="00EB36EB"/>
    <w:rsid w:val="00EB56F3"/>
    <w:rsid w:val="00EB7201"/>
    <w:rsid w:val="00EC4F51"/>
    <w:rsid w:val="00EC5951"/>
    <w:rsid w:val="00EC6266"/>
    <w:rsid w:val="00EC677D"/>
    <w:rsid w:val="00ED3E59"/>
    <w:rsid w:val="00ED4441"/>
    <w:rsid w:val="00ED4AF8"/>
    <w:rsid w:val="00ED5378"/>
    <w:rsid w:val="00ED54BA"/>
    <w:rsid w:val="00EE060F"/>
    <w:rsid w:val="00EE0BC9"/>
    <w:rsid w:val="00EE1D7C"/>
    <w:rsid w:val="00EE3815"/>
    <w:rsid w:val="00EE44F2"/>
    <w:rsid w:val="00EE67D0"/>
    <w:rsid w:val="00EF03F9"/>
    <w:rsid w:val="00EF2A36"/>
    <w:rsid w:val="00EF6ABA"/>
    <w:rsid w:val="00F00FD3"/>
    <w:rsid w:val="00F01695"/>
    <w:rsid w:val="00F02251"/>
    <w:rsid w:val="00F03C50"/>
    <w:rsid w:val="00F11DA1"/>
    <w:rsid w:val="00F1229F"/>
    <w:rsid w:val="00F129F5"/>
    <w:rsid w:val="00F15A12"/>
    <w:rsid w:val="00F201BC"/>
    <w:rsid w:val="00F302EF"/>
    <w:rsid w:val="00F3386D"/>
    <w:rsid w:val="00F33880"/>
    <w:rsid w:val="00F34410"/>
    <w:rsid w:val="00F354A7"/>
    <w:rsid w:val="00F35DE0"/>
    <w:rsid w:val="00F403FA"/>
    <w:rsid w:val="00F40FAC"/>
    <w:rsid w:val="00F442CD"/>
    <w:rsid w:val="00F45E54"/>
    <w:rsid w:val="00F5134C"/>
    <w:rsid w:val="00F51A47"/>
    <w:rsid w:val="00F54F60"/>
    <w:rsid w:val="00F60B7C"/>
    <w:rsid w:val="00F6734F"/>
    <w:rsid w:val="00F678C7"/>
    <w:rsid w:val="00F679FB"/>
    <w:rsid w:val="00F701AA"/>
    <w:rsid w:val="00F710E3"/>
    <w:rsid w:val="00F7206D"/>
    <w:rsid w:val="00F75003"/>
    <w:rsid w:val="00F7626F"/>
    <w:rsid w:val="00F7641D"/>
    <w:rsid w:val="00F766EB"/>
    <w:rsid w:val="00F80498"/>
    <w:rsid w:val="00F819CB"/>
    <w:rsid w:val="00F8318B"/>
    <w:rsid w:val="00F86DB8"/>
    <w:rsid w:val="00F86F6D"/>
    <w:rsid w:val="00F871E2"/>
    <w:rsid w:val="00F93E8A"/>
    <w:rsid w:val="00F94739"/>
    <w:rsid w:val="00F947D1"/>
    <w:rsid w:val="00F94F9B"/>
    <w:rsid w:val="00F97F3A"/>
    <w:rsid w:val="00FA0D99"/>
    <w:rsid w:val="00FA11C2"/>
    <w:rsid w:val="00FA2DB0"/>
    <w:rsid w:val="00FA4F7A"/>
    <w:rsid w:val="00FB18C7"/>
    <w:rsid w:val="00FB1E93"/>
    <w:rsid w:val="00FB2F72"/>
    <w:rsid w:val="00FC0622"/>
    <w:rsid w:val="00FC1C0E"/>
    <w:rsid w:val="00FD1A77"/>
    <w:rsid w:val="00FD1D0C"/>
    <w:rsid w:val="00FD2B38"/>
    <w:rsid w:val="00FD4F6D"/>
    <w:rsid w:val="00FD500A"/>
    <w:rsid w:val="00FD6F35"/>
    <w:rsid w:val="00FD78D2"/>
    <w:rsid w:val="00FE1594"/>
    <w:rsid w:val="00FE5617"/>
    <w:rsid w:val="00FE5FAA"/>
    <w:rsid w:val="00FE6FFA"/>
    <w:rsid w:val="00FF1A86"/>
    <w:rsid w:val="00FF4402"/>
    <w:rsid w:val="00FF50DB"/>
    <w:rsid w:val="00FF545F"/>
    <w:rsid w:val="00FF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F5"/>
    <w:rPr>
      <w:sz w:val="28"/>
      <w:szCs w:val="28"/>
    </w:rPr>
  </w:style>
  <w:style w:type="paragraph" w:styleId="Heading4">
    <w:name w:val="heading 4"/>
    <w:basedOn w:val="Normal"/>
    <w:next w:val="Normal"/>
    <w:link w:val="Heading4Char"/>
    <w:semiHidden/>
    <w:unhideWhenUsed/>
    <w:qFormat/>
    <w:rsid w:val="00D354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6228A"/>
    <w:pPr>
      <w:keepNext/>
      <w:jc w:val="center"/>
      <w:outlineLvl w:val="4"/>
    </w:pPr>
    <w:rPr>
      <w:rFonts w:ascii=".VnTimeH" w:hAnsi=".VnTimeH"/>
      <w:b/>
      <w:sz w:val="32"/>
      <w:szCs w:val="20"/>
    </w:rPr>
  </w:style>
  <w:style w:type="paragraph" w:styleId="Heading7">
    <w:name w:val="heading 7"/>
    <w:basedOn w:val="Normal"/>
    <w:next w:val="Normal"/>
    <w:link w:val="Heading7Char"/>
    <w:semiHidden/>
    <w:unhideWhenUsed/>
    <w:qFormat/>
    <w:rsid w:val="008B47F5"/>
    <w:pPr>
      <w:spacing w:before="240" w:after="60"/>
      <w:outlineLvl w:val="6"/>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next w:val="Normal"/>
    <w:autoRedefine/>
    <w:semiHidden/>
    <w:rsid w:val="00D6228A"/>
    <w:pPr>
      <w:spacing w:before="120" w:after="120" w:line="312" w:lineRule="auto"/>
      <w:ind w:firstLine="720"/>
      <w:jc w:val="both"/>
    </w:pPr>
    <w:rPr>
      <w:rFonts w:ascii=".VnTime" w:hAnsi=".VnTime"/>
      <w:szCs w:val="22"/>
    </w:rPr>
  </w:style>
  <w:style w:type="character" w:customStyle="1" w:styleId="Heading5Char">
    <w:name w:val="Heading 5 Char"/>
    <w:link w:val="Heading5"/>
    <w:semiHidden/>
    <w:rsid w:val="00D6228A"/>
    <w:rPr>
      <w:rFonts w:ascii=".VnTimeH" w:hAnsi=".VnTimeH"/>
      <w:b/>
      <w:sz w:val="32"/>
      <w:lang w:val="en-US" w:eastAsia="en-US" w:bidi="ar-SA"/>
    </w:rPr>
  </w:style>
  <w:style w:type="paragraph" w:styleId="NormalWeb">
    <w:name w:val="Normal (Web)"/>
    <w:basedOn w:val="Normal"/>
    <w:uiPriority w:val="99"/>
    <w:rsid w:val="00D6228A"/>
    <w:pPr>
      <w:spacing w:before="100" w:beforeAutospacing="1" w:after="100" w:afterAutospacing="1"/>
    </w:pPr>
    <w:rPr>
      <w:rFonts w:eastAsia="SimSun"/>
      <w:sz w:val="29"/>
      <w:szCs w:val="29"/>
      <w:lang w:eastAsia="zh-CN"/>
    </w:rPr>
  </w:style>
  <w:style w:type="paragraph" w:styleId="BodyTextIndent3">
    <w:name w:val="Body Text Indent 3"/>
    <w:basedOn w:val="Normal"/>
    <w:link w:val="BodyTextIndent3Char"/>
    <w:rsid w:val="00D6228A"/>
    <w:pPr>
      <w:spacing w:after="120"/>
      <w:ind w:left="360"/>
    </w:pPr>
    <w:rPr>
      <w:rFonts w:ascii=".VnTime" w:hAnsi=".VnTime"/>
      <w:sz w:val="16"/>
      <w:szCs w:val="16"/>
    </w:rPr>
  </w:style>
  <w:style w:type="character" w:customStyle="1" w:styleId="BodyTextIndent3Char">
    <w:name w:val="Body Text Indent 3 Char"/>
    <w:link w:val="BodyTextIndent3"/>
    <w:rsid w:val="00D6228A"/>
    <w:rPr>
      <w:rFonts w:ascii=".VnTime" w:hAnsi=".VnTime"/>
      <w:sz w:val="16"/>
      <w:szCs w:val="16"/>
      <w:lang w:val="en-US" w:eastAsia="en-US" w:bidi="ar-SA"/>
    </w:rPr>
  </w:style>
  <w:style w:type="paragraph" w:styleId="BodyTextIndent">
    <w:name w:val="Body Text Indent"/>
    <w:basedOn w:val="Normal"/>
    <w:link w:val="BodyTextIndentChar"/>
    <w:rsid w:val="00BF046C"/>
    <w:pPr>
      <w:spacing w:before="60" w:after="60"/>
      <w:ind w:firstLine="720"/>
      <w:jc w:val="both"/>
    </w:pPr>
    <w:rPr>
      <w:sz w:val="20"/>
      <w:szCs w:val="20"/>
      <w:lang w:val="x-none" w:eastAsia="x-none"/>
    </w:rPr>
  </w:style>
  <w:style w:type="character" w:customStyle="1" w:styleId="BodyTextIndentChar">
    <w:name w:val="Body Text Indent Char"/>
    <w:link w:val="BodyTextIndent"/>
    <w:rsid w:val="00BF046C"/>
    <w:rPr>
      <w:lang w:eastAsia="x-none"/>
    </w:rPr>
  </w:style>
  <w:style w:type="paragraph" w:styleId="Header">
    <w:name w:val="header"/>
    <w:basedOn w:val="Normal"/>
    <w:link w:val="HeaderChar"/>
    <w:uiPriority w:val="99"/>
    <w:rsid w:val="00697AB2"/>
    <w:pPr>
      <w:tabs>
        <w:tab w:val="center" w:pos="4680"/>
        <w:tab w:val="right" w:pos="9360"/>
      </w:tabs>
    </w:pPr>
    <w:rPr>
      <w:lang w:val="x-none" w:eastAsia="x-none"/>
    </w:rPr>
  </w:style>
  <w:style w:type="character" w:customStyle="1" w:styleId="HeaderChar">
    <w:name w:val="Header Char"/>
    <w:link w:val="Header"/>
    <w:uiPriority w:val="99"/>
    <w:rsid w:val="00697AB2"/>
    <w:rPr>
      <w:sz w:val="28"/>
      <w:szCs w:val="28"/>
    </w:rPr>
  </w:style>
  <w:style w:type="paragraph" w:styleId="Footer">
    <w:name w:val="footer"/>
    <w:basedOn w:val="Normal"/>
    <w:link w:val="FooterChar"/>
    <w:uiPriority w:val="99"/>
    <w:rsid w:val="00697AB2"/>
    <w:pPr>
      <w:tabs>
        <w:tab w:val="center" w:pos="4680"/>
        <w:tab w:val="right" w:pos="9360"/>
      </w:tabs>
    </w:pPr>
    <w:rPr>
      <w:lang w:val="x-none" w:eastAsia="x-none"/>
    </w:rPr>
  </w:style>
  <w:style w:type="character" w:customStyle="1" w:styleId="FooterChar">
    <w:name w:val="Footer Char"/>
    <w:link w:val="Footer"/>
    <w:uiPriority w:val="99"/>
    <w:rsid w:val="00697AB2"/>
    <w:rPr>
      <w:sz w:val="28"/>
      <w:szCs w:val="28"/>
    </w:rPr>
  </w:style>
  <w:style w:type="paragraph" w:customStyle="1" w:styleId="1">
    <w:name w:val="1"/>
    <w:basedOn w:val="Normal"/>
    <w:rsid w:val="007357DF"/>
    <w:pPr>
      <w:widowControl w:val="0"/>
      <w:jc w:val="both"/>
    </w:pPr>
    <w:rPr>
      <w:rFonts w:eastAsia="SimSun"/>
      <w:spacing w:val="-12"/>
      <w:kern w:val="2"/>
      <w:lang w:eastAsia="zh-CN"/>
    </w:rPr>
  </w:style>
  <w:style w:type="character" w:styleId="PageNumber">
    <w:name w:val="page number"/>
    <w:basedOn w:val="DefaultParagraphFont"/>
    <w:rsid w:val="005C3D81"/>
  </w:style>
  <w:style w:type="paragraph" w:styleId="BodyText2">
    <w:name w:val="Body Text 2"/>
    <w:basedOn w:val="Normal"/>
    <w:link w:val="BodyText2Char"/>
    <w:rsid w:val="00364831"/>
    <w:pPr>
      <w:jc w:val="both"/>
    </w:pPr>
    <w:rPr>
      <w:szCs w:val="20"/>
    </w:rPr>
  </w:style>
  <w:style w:type="character" w:customStyle="1" w:styleId="BodyText2Char">
    <w:name w:val="Body Text 2 Char"/>
    <w:link w:val="BodyText2"/>
    <w:locked/>
    <w:rsid w:val="00364831"/>
    <w:rPr>
      <w:sz w:val="28"/>
      <w:lang w:val="en-US" w:eastAsia="en-US" w:bidi="ar-SA"/>
    </w:rPr>
  </w:style>
  <w:style w:type="paragraph" w:customStyle="1" w:styleId="BodyTextTime">
    <w:name w:val="Body Text + Time"/>
    <w:basedOn w:val="BodyText"/>
    <w:link w:val="BodyTextTimeChar"/>
    <w:rsid w:val="007C36CA"/>
    <w:pPr>
      <w:spacing w:after="0"/>
    </w:pPr>
    <w:rPr>
      <w:rFonts w:ascii=".VnTime" w:hAnsi=".VnTime"/>
      <w:szCs w:val="20"/>
      <w:lang w:val="x-none" w:eastAsia="x-none"/>
    </w:rPr>
  </w:style>
  <w:style w:type="paragraph" w:customStyle="1" w:styleId="Char">
    <w:name w:val="Char"/>
    <w:basedOn w:val="Normal"/>
    <w:next w:val="Normal"/>
    <w:autoRedefine/>
    <w:semiHidden/>
    <w:rsid w:val="007C36CA"/>
    <w:pPr>
      <w:spacing w:after="160" w:line="240" w:lineRule="exact"/>
    </w:pPr>
    <w:rPr>
      <w:b/>
      <w:sz w:val="24"/>
      <w:szCs w:val="22"/>
    </w:rPr>
  </w:style>
  <w:style w:type="character" w:customStyle="1" w:styleId="BodyTextTimeChar">
    <w:name w:val="Body Text + Time Char"/>
    <w:link w:val="BodyTextTime"/>
    <w:rsid w:val="007C36CA"/>
    <w:rPr>
      <w:rFonts w:ascii=".VnTime" w:hAnsi=".VnTime"/>
      <w:sz w:val="28"/>
      <w:lang w:val="x-none" w:eastAsia="x-none"/>
    </w:rPr>
  </w:style>
  <w:style w:type="paragraph" w:styleId="BodyText">
    <w:name w:val="Body Text"/>
    <w:basedOn w:val="Normal"/>
    <w:link w:val="BodyTextChar"/>
    <w:rsid w:val="007C36CA"/>
    <w:pPr>
      <w:spacing w:after="120"/>
    </w:pPr>
  </w:style>
  <w:style w:type="character" w:customStyle="1" w:styleId="BodyTextChar">
    <w:name w:val="Body Text Char"/>
    <w:link w:val="BodyText"/>
    <w:rsid w:val="007C36CA"/>
    <w:rPr>
      <w:sz w:val="28"/>
      <w:szCs w:val="28"/>
    </w:rPr>
  </w:style>
  <w:style w:type="table" w:styleId="TableGrid">
    <w:name w:val="Table Grid"/>
    <w:basedOn w:val="TableNormal"/>
    <w:uiPriority w:val="39"/>
    <w:rsid w:val="007D4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20F94"/>
    <w:rPr>
      <w:rFonts w:ascii="Tahoma" w:hAnsi="Tahoma" w:cs="Tahoma"/>
      <w:sz w:val="16"/>
      <w:szCs w:val="16"/>
    </w:rPr>
  </w:style>
  <w:style w:type="character" w:customStyle="1" w:styleId="BalloonTextChar">
    <w:name w:val="Balloon Text Char"/>
    <w:link w:val="BalloonText"/>
    <w:rsid w:val="00820F94"/>
    <w:rPr>
      <w:rFonts w:ascii="Tahoma" w:hAnsi="Tahoma" w:cs="Tahoma"/>
      <w:sz w:val="16"/>
      <w:szCs w:val="16"/>
    </w:rPr>
  </w:style>
  <w:style w:type="character" w:customStyle="1" w:styleId="searchtext">
    <w:name w:val="searchtext"/>
    <w:rsid w:val="00A23D6B"/>
  </w:style>
  <w:style w:type="character" w:customStyle="1" w:styleId="Heading7Char">
    <w:name w:val="Heading 7 Char"/>
    <w:basedOn w:val="DefaultParagraphFont"/>
    <w:link w:val="Heading7"/>
    <w:semiHidden/>
    <w:rsid w:val="008B47F5"/>
    <w:rPr>
      <w:rFonts w:asciiTheme="minorHAnsi" w:eastAsiaTheme="minorEastAsia" w:hAnsiTheme="minorHAnsi" w:cstheme="minorBidi"/>
      <w:sz w:val="24"/>
      <w:szCs w:val="24"/>
    </w:rPr>
  </w:style>
  <w:style w:type="paragraph" w:styleId="ListParagraph">
    <w:name w:val="List Paragraph"/>
    <w:basedOn w:val="Normal"/>
    <w:uiPriority w:val="34"/>
    <w:qFormat/>
    <w:rsid w:val="00D737CE"/>
    <w:pPr>
      <w:ind w:left="720"/>
      <w:contextualSpacing/>
    </w:pPr>
  </w:style>
  <w:style w:type="character" w:customStyle="1" w:styleId="Heading4Char">
    <w:name w:val="Heading 4 Char"/>
    <w:basedOn w:val="DefaultParagraphFont"/>
    <w:link w:val="Heading4"/>
    <w:semiHidden/>
    <w:rsid w:val="00D35413"/>
    <w:rPr>
      <w:rFonts w:asciiTheme="majorHAnsi" w:eastAsiaTheme="majorEastAsia" w:hAnsiTheme="majorHAnsi" w:cstheme="majorBidi"/>
      <w:b/>
      <w:bCs/>
      <w:i/>
      <w:iCs/>
      <w:color w:val="4F81BD" w:themeColor="accent1"/>
      <w:sz w:val="28"/>
      <w:szCs w:val="28"/>
    </w:rPr>
  </w:style>
  <w:style w:type="character" w:styleId="Strong">
    <w:name w:val="Strong"/>
    <w:qFormat/>
    <w:rsid w:val="007B22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F5"/>
    <w:rPr>
      <w:sz w:val="28"/>
      <w:szCs w:val="28"/>
    </w:rPr>
  </w:style>
  <w:style w:type="paragraph" w:styleId="Heading4">
    <w:name w:val="heading 4"/>
    <w:basedOn w:val="Normal"/>
    <w:next w:val="Normal"/>
    <w:link w:val="Heading4Char"/>
    <w:semiHidden/>
    <w:unhideWhenUsed/>
    <w:qFormat/>
    <w:rsid w:val="00D354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6228A"/>
    <w:pPr>
      <w:keepNext/>
      <w:jc w:val="center"/>
      <w:outlineLvl w:val="4"/>
    </w:pPr>
    <w:rPr>
      <w:rFonts w:ascii=".VnTimeH" w:hAnsi=".VnTimeH"/>
      <w:b/>
      <w:sz w:val="32"/>
      <w:szCs w:val="20"/>
    </w:rPr>
  </w:style>
  <w:style w:type="paragraph" w:styleId="Heading7">
    <w:name w:val="heading 7"/>
    <w:basedOn w:val="Normal"/>
    <w:next w:val="Normal"/>
    <w:link w:val="Heading7Char"/>
    <w:semiHidden/>
    <w:unhideWhenUsed/>
    <w:qFormat/>
    <w:rsid w:val="008B47F5"/>
    <w:pPr>
      <w:spacing w:before="240" w:after="60"/>
      <w:outlineLvl w:val="6"/>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next w:val="Normal"/>
    <w:autoRedefine/>
    <w:semiHidden/>
    <w:rsid w:val="00D6228A"/>
    <w:pPr>
      <w:spacing w:before="120" w:after="120" w:line="312" w:lineRule="auto"/>
      <w:ind w:firstLine="720"/>
      <w:jc w:val="both"/>
    </w:pPr>
    <w:rPr>
      <w:rFonts w:ascii=".VnTime" w:hAnsi=".VnTime"/>
      <w:szCs w:val="22"/>
    </w:rPr>
  </w:style>
  <w:style w:type="character" w:customStyle="1" w:styleId="Heading5Char">
    <w:name w:val="Heading 5 Char"/>
    <w:link w:val="Heading5"/>
    <w:semiHidden/>
    <w:rsid w:val="00D6228A"/>
    <w:rPr>
      <w:rFonts w:ascii=".VnTimeH" w:hAnsi=".VnTimeH"/>
      <w:b/>
      <w:sz w:val="32"/>
      <w:lang w:val="en-US" w:eastAsia="en-US" w:bidi="ar-SA"/>
    </w:rPr>
  </w:style>
  <w:style w:type="paragraph" w:styleId="NormalWeb">
    <w:name w:val="Normal (Web)"/>
    <w:basedOn w:val="Normal"/>
    <w:uiPriority w:val="99"/>
    <w:rsid w:val="00D6228A"/>
    <w:pPr>
      <w:spacing w:before="100" w:beforeAutospacing="1" w:after="100" w:afterAutospacing="1"/>
    </w:pPr>
    <w:rPr>
      <w:rFonts w:eastAsia="SimSun"/>
      <w:sz w:val="29"/>
      <w:szCs w:val="29"/>
      <w:lang w:eastAsia="zh-CN"/>
    </w:rPr>
  </w:style>
  <w:style w:type="paragraph" w:styleId="BodyTextIndent3">
    <w:name w:val="Body Text Indent 3"/>
    <w:basedOn w:val="Normal"/>
    <w:link w:val="BodyTextIndent3Char"/>
    <w:rsid w:val="00D6228A"/>
    <w:pPr>
      <w:spacing w:after="120"/>
      <w:ind w:left="360"/>
    </w:pPr>
    <w:rPr>
      <w:rFonts w:ascii=".VnTime" w:hAnsi=".VnTime"/>
      <w:sz w:val="16"/>
      <w:szCs w:val="16"/>
    </w:rPr>
  </w:style>
  <w:style w:type="character" w:customStyle="1" w:styleId="BodyTextIndent3Char">
    <w:name w:val="Body Text Indent 3 Char"/>
    <w:link w:val="BodyTextIndent3"/>
    <w:rsid w:val="00D6228A"/>
    <w:rPr>
      <w:rFonts w:ascii=".VnTime" w:hAnsi=".VnTime"/>
      <w:sz w:val="16"/>
      <w:szCs w:val="16"/>
      <w:lang w:val="en-US" w:eastAsia="en-US" w:bidi="ar-SA"/>
    </w:rPr>
  </w:style>
  <w:style w:type="paragraph" w:styleId="BodyTextIndent">
    <w:name w:val="Body Text Indent"/>
    <w:basedOn w:val="Normal"/>
    <w:link w:val="BodyTextIndentChar"/>
    <w:rsid w:val="00BF046C"/>
    <w:pPr>
      <w:spacing w:before="60" w:after="60"/>
      <w:ind w:firstLine="720"/>
      <w:jc w:val="both"/>
    </w:pPr>
    <w:rPr>
      <w:sz w:val="20"/>
      <w:szCs w:val="20"/>
      <w:lang w:val="x-none" w:eastAsia="x-none"/>
    </w:rPr>
  </w:style>
  <w:style w:type="character" w:customStyle="1" w:styleId="BodyTextIndentChar">
    <w:name w:val="Body Text Indent Char"/>
    <w:link w:val="BodyTextIndent"/>
    <w:rsid w:val="00BF046C"/>
    <w:rPr>
      <w:lang w:eastAsia="x-none"/>
    </w:rPr>
  </w:style>
  <w:style w:type="paragraph" w:styleId="Header">
    <w:name w:val="header"/>
    <w:basedOn w:val="Normal"/>
    <w:link w:val="HeaderChar"/>
    <w:uiPriority w:val="99"/>
    <w:rsid w:val="00697AB2"/>
    <w:pPr>
      <w:tabs>
        <w:tab w:val="center" w:pos="4680"/>
        <w:tab w:val="right" w:pos="9360"/>
      </w:tabs>
    </w:pPr>
    <w:rPr>
      <w:lang w:val="x-none" w:eastAsia="x-none"/>
    </w:rPr>
  </w:style>
  <w:style w:type="character" w:customStyle="1" w:styleId="HeaderChar">
    <w:name w:val="Header Char"/>
    <w:link w:val="Header"/>
    <w:uiPriority w:val="99"/>
    <w:rsid w:val="00697AB2"/>
    <w:rPr>
      <w:sz w:val="28"/>
      <w:szCs w:val="28"/>
    </w:rPr>
  </w:style>
  <w:style w:type="paragraph" w:styleId="Footer">
    <w:name w:val="footer"/>
    <w:basedOn w:val="Normal"/>
    <w:link w:val="FooterChar"/>
    <w:uiPriority w:val="99"/>
    <w:rsid w:val="00697AB2"/>
    <w:pPr>
      <w:tabs>
        <w:tab w:val="center" w:pos="4680"/>
        <w:tab w:val="right" w:pos="9360"/>
      </w:tabs>
    </w:pPr>
    <w:rPr>
      <w:lang w:val="x-none" w:eastAsia="x-none"/>
    </w:rPr>
  </w:style>
  <w:style w:type="character" w:customStyle="1" w:styleId="FooterChar">
    <w:name w:val="Footer Char"/>
    <w:link w:val="Footer"/>
    <w:uiPriority w:val="99"/>
    <w:rsid w:val="00697AB2"/>
    <w:rPr>
      <w:sz w:val="28"/>
      <w:szCs w:val="28"/>
    </w:rPr>
  </w:style>
  <w:style w:type="paragraph" w:customStyle="1" w:styleId="1">
    <w:name w:val="1"/>
    <w:basedOn w:val="Normal"/>
    <w:rsid w:val="007357DF"/>
    <w:pPr>
      <w:widowControl w:val="0"/>
      <w:jc w:val="both"/>
    </w:pPr>
    <w:rPr>
      <w:rFonts w:eastAsia="SimSun"/>
      <w:spacing w:val="-12"/>
      <w:kern w:val="2"/>
      <w:lang w:eastAsia="zh-CN"/>
    </w:rPr>
  </w:style>
  <w:style w:type="character" w:styleId="PageNumber">
    <w:name w:val="page number"/>
    <w:basedOn w:val="DefaultParagraphFont"/>
    <w:rsid w:val="005C3D81"/>
  </w:style>
  <w:style w:type="paragraph" w:styleId="BodyText2">
    <w:name w:val="Body Text 2"/>
    <w:basedOn w:val="Normal"/>
    <w:link w:val="BodyText2Char"/>
    <w:rsid w:val="00364831"/>
    <w:pPr>
      <w:jc w:val="both"/>
    </w:pPr>
    <w:rPr>
      <w:szCs w:val="20"/>
    </w:rPr>
  </w:style>
  <w:style w:type="character" w:customStyle="1" w:styleId="BodyText2Char">
    <w:name w:val="Body Text 2 Char"/>
    <w:link w:val="BodyText2"/>
    <w:locked/>
    <w:rsid w:val="00364831"/>
    <w:rPr>
      <w:sz w:val="28"/>
      <w:lang w:val="en-US" w:eastAsia="en-US" w:bidi="ar-SA"/>
    </w:rPr>
  </w:style>
  <w:style w:type="paragraph" w:customStyle="1" w:styleId="BodyTextTime">
    <w:name w:val="Body Text + Time"/>
    <w:basedOn w:val="BodyText"/>
    <w:link w:val="BodyTextTimeChar"/>
    <w:rsid w:val="007C36CA"/>
    <w:pPr>
      <w:spacing w:after="0"/>
    </w:pPr>
    <w:rPr>
      <w:rFonts w:ascii=".VnTime" w:hAnsi=".VnTime"/>
      <w:szCs w:val="20"/>
      <w:lang w:val="x-none" w:eastAsia="x-none"/>
    </w:rPr>
  </w:style>
  <w:style w:type="paragraph" w:customStyle="1" w:styleId="Char">
    <w:name w:val="Char"/>
    <w:basedOn w:val="Normal"/>
    <w:next w:val="Normal"/>
    <w:autoRedefine/>
    <w:semiHidden/>
    <w:rsid w:val="007C36CA"/>
    <w:pPr>
      <w:spacing w:after="160" w:line="240" w:lineRule="exact"/>
    </w:pPr>
    <w:rPr>
      <w:b/>
      <w:sz w:val="24"/>
      <w:szCs w:val="22"/>
    </w:rPr>
  </w:style>
  <w:style w:type="character" w:customStyle="1" w:styleId="BodyTextTimeChar">
    <w:name w:val="Body Text + Time Char"/>
    <w:link w:val="BodyTextTime"/>
    <w:rsid w:val="007C36CA"/>
    <w:rPr>
      <w:rFonts w:ascii=".VnTime" w:hAnsi=".VnTime"/>
      <w:sz w:val="28"/>
      <w:lang w:val="x-none" w:eastAsia="x-none"/>
    </w:rPr>
  </w:style>
  <w:style w:type="paragraph" w:styleId="BodyText">
    <w:name w:val="Body Text"/>
    <w:basedOn w:val="Normal"/>
    <w:link w:val="BodyTextChar"/>
    <w:rsid w:val="007C36CA"/>
    <w:pPr>
      <w:spacing w:after="120"/>
    </w:pPr>
  </w:style>
  <w:style w:type="character" w:customStyle="1" w:styleId="BodyTextChar">
    <w:name w:val="Body Text Char"/>
    <w:link w:val="BodyText"/>
    <w:rsid w:val="007C36CA"/>
    <w:rPr>
      <w:sz w:val="28"/>
      <w:szCs w:val="28"/>
    </w:rPr>
  </w:style>
  <w:style w:type="table" w:styleId="TableGrid">
    <w:name w:val="Table Grid"/>
    <w:basedOn w:val="TableNormal"/>
    <w:uiPriority w:val="39"/>
    <w:rsid w:val="007D4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20F94"/>
    <w:rPr>
      <w:rFonts w:ascii="Tahoma" w:hAnsi="Tahoma" w:cs="Tahoma"/>
      <w:sz w:val="16"/>
      <w:szCs w:val="16"/>
    </w:rPr>
  </w:style>
  <w:style w:type="character" w:customStyle="1" w:styleId="BalloonTextChar">
    <w:name w:val="Balloon Text Char"/>
    <w:link w:val="BalloonText"/>
    <w:rsid w:val="00820F94"/>
    <w:rPr>
      <w:rFonts w:ascii="Tahoma" w:hAnsi="Tahoma" w:cs="Tahoma"/>
      <w:sz w:val="16"/>
      <w:szCs w:val="16"/>
    </w:rPr>
  </w:style>
  <w:style w:type="character" w:customStyle="1" w:styleId="searchtext">
    <w:name w:val="searchtext"/>
    <w:rsid w:val="00A23D6B"/>
  </w:style>
  <w:style w:type="character" w:customStyle="1" w:styleId="Heading7Char">
    <w:name w:val="Heading 7 Char"/>
    <w:basedOn w:val="DefaultParagraphFont"/>
    <w:link w:val="Heading7"/>
    <w:semiHidden/>
    <w:rsid w:val="008B47F5"/>
    <w:rPr>
      <w:rFonts w:asciiTheme="minorHAnsi" w:eastAsiaTheme="minorEastAsia" w:hAnsiTheme="minorHAnsi" w:cstheme="minorBidi"/>
      <w:sz w:val="24"/>
      <w:szCs w:val="24"/>
    </w:rPr>
  </w:style>
  <w:style w:type="paragraph" w:styleId="ListParagraph">
    <w:name w:val="List Paragraph"/>
    <w:basedOn w:val="Normal"/>
    <w:uiPriority w:val="34"/>
    <w:qFormat/>
    <w:rsid w:val="00D737CE"/>
    <w:pPr>
      <w:ind w:left="720"/>
      <w:contextualSpacing/>
    </w:pPr>
  </w:style>
  <w:style w:type="character" w:customStyle="1" w:styleId="Heading4Char">
    <w:name w:val="Heading 4 Char"/>
    <w:basedOn w:val="DefaultParagraphFont"/>
    <w:link w:val="Heading4"/>
    <w:semiHidden/>
    <w:rsid w:val="00D35413"/>
    <w:rPr>
      <w:rFonts w:asciiTheme="majorHAnsi" w:eastAsiaTheme="majorEastAsia" w:hAnsiTheme="majorHAnsi" w:cstheme="majorBidi"/>
      <w:b/>
      <w:bCs/>
      <w:i/>
      <w:iCs/>
      <w:color w:val="4F81BD" w:themeColor="accent1"/>
      <w:sz w:val="28"/>
      <w:szCs w:val="28"/>
    </w:rPr>
  </w:style>
  <w:style w:type="character" w:styleId="Strong">
    <w:name w:val="Strong"/>
    <w:qFormat/>
    <w:rsid w:val="007B2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5F4E-E939-4615-A04C-0850178A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GhostViet</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Welcome</cp:lastModifiedBy>
  <cp:revision>8</cp:revision>
  <cp:lastPrinted>2025-10-21T04:22:00Z</cp:lastPrinted>
  <dcterms:created xsi:type="dcterms:W3CDTF">2025-10-21T03:18:00Z</dcterms:created>
  <dcterms:modified xsi:type="dcterms:W3CDTF">2025-10-21T08:04:00Z</dcterms:modified>
</cp:coreProperties>
</file>